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B4" w:rsidRDefault="00247CB4" w:rsidP="00C23357">
      <w:pPr>
        <w:pStyle w:val="Pa30"/>
        <w:spacing w:line="240" w:lineRule="auto"/>
        <w:ind w:right="-1"/>
        <w:jc w:val="both"/>
        <w:rPr>
          <w:b/>
          <w:bCs/>
          <w:color w:val="FF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8121"/>
      </w:tblGrid>
      <w:tr w:rsidR="009A56E3" w:rsidTr="006A6E67">
        <w:tc>
          <w:tcPr>
            <w:tcW w:w="2225" w:type="dxa"/>
          </w:tcPr>
          <w:p w:rsidR="009A56E3" w:rsidRDefault="009A56E3" w:rsidP="00C23357">
            <w:pPr>
              <w:suppressAutoHyphens/>
              <w:ind w:right="-1"/>
              <w:jc w:val="center"/>
              <w:rPr>
                <w:b/>
                <w:color w:val="000000"/>
                <w:sz w:val="28"/>
                <w:szCs w:val="28"/>
                <w:lang w:val="en-US"/>
              </w:rPr>
            </w:pPr>
          </w:p>
          <w:p w:rsidR="009A56E3" w:rsidRPr="009A56E3" w:rsidRDefault="006A6E67" w:rsidP="00C23357">
            <w:pPr>
              <w:suppressAutoHyphens/>
              <w:ind w:right="-1"/>
              <w:jc w:val="center"/>
              <w:rPr>
                <w:b/>
                <w:color w:val="000000"/>
                <w:sz w:val="28"/>
                <w:szCs w:val="28"/>
                <w:lang w:val="en-US"/>
              </w:rPr>
            </w:pPr>
            <w:r>
              <w:rPr>
                <w:b/>
                <w:noProof/>
                <w:color w:val="000000"/>
                <w:sz w:val="28"/>
                <w:szCs w:val="28"/>
              </w:rPr>
              <w:drawing>
                <wp:inline distT="0" distB="0" distL="0" distR="0" wp14:anchorId="78AA5C94" wp14:editId="3AAE80DE">
                  <wp:extent cx="1255718" cy="741872"/>
                  <wp:effectExtent l="19050" t="0" r="1582" b="0"/>
                  <wp:docPr id="3" name="Рисунок 12" descr="C:\Documents and Settings\Urchenko.A\Рабочий стол\ЛОГО МФЮА3 250х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rchenko.A\Рабочий стол\ЛОГО МФЮА3 250х143.png"/>
                          <pic:cNvPicPr>
                            <a:picLocks noChangeAspect="1" noChangeArrowheads="1"/>
                          </pic:cNvPicPr>
                        </pic:nvPicPr>
                        <pic:blipFill>
                          <a:blip r:embed="rId5" cstate="print"/>
                          <a:srcRect/>
                          <a:stretch>
                            <a:fillRect/>
                          </a:stretch>
                        </pic:blipFill>
                        <pic:spPr bwMode="auto">
                          <a:xfrm>
                            <a:off x="0" y="0"/>
                            <a:ext cx="1254979" cy="741435"/>
                          </a:xfrm>
                          <a:prstGeom prst="rect">
                            <a:avLst/>
                          </a:prstGeom>
                          <a:noFill/>
                          <a:ln w="9525">
                            <a:noFill/>
                            <a:miter lim="800000"/>
                            <a:headEnd/>
                            <a:tailEnd/>
                          </a:ln>
                        </pic:spPr>
                      </pic:pic>
                    </a:graphicData>
                  </a:graphic>
                </wp:inline>
              </w:drawing>
            </w:r>
          </w:p>
        </w:tc>
        <w:tc>
          <w:tcPr>
            <w:tcW w:w="8338" w:type="dxa"/>
          </w:tcPr>
          <w:p w:rsidR="009A56E3" w:rsidRPr="006A6E67" w:rsidRDefault="006A6E67" w:rsidP="006A6E67">
            <w:pPr>
              <w:pStyle w:val="1"/>
              <w:rPr>
                <w:color w:val="0000FF"/>
              </w:rPr>
            </w:pPr>
            <w:r w:rsidRPr="006A6E67">
              <w:rPr>
                <w:color w:val="0000FF"/>
              </w:rPr>
              <w:t xml:space="preserve">Московский </w:t>
            </w:r>
            <w:r w:rsidR="006F4006" w:rsidRPr="006A6E67">
              <w:rPr>
                <w:color w:val="0000FF"/>
              </w:rPr>
              <w:t xml:space="preserve">областной </w:t>
            </w:r>
            <w:r w:rsidR="009A56E3" w:rsidRPr="006A6E67">
              <w:rPr>
                <w:color w:val="0000FF"/>
              </w:rPr>
              <w:t>филиал</w:t>
            </w:r>
          </w:p>
          <w:p w:rsidR="009A56E3" w:rsidRPr="006A6E67" w:rsidRDefault="009A56E3" w:rsidP="006A6E67">
            <w:pPr>
              <w:pStyle w:val="1"/>
              <w:spacing w:before="0"/>
              <w:rPr>
                <w:color w:val="0000FF"/>
              </w:rPr>
            </w:pPr>
            <w:r w:rsidRPr="006A6E67">
              <w:rPr>
                <w:color w:val="0000FF"/>
              </w:rPr>
              <w:t xml:space="preserve">Аккредитованного образовательного частного учреждения </w:t>
            </w:r>
          </w:p>
          <w:p w:rsidR="009A56E3" w:rsidRPr="006A6E67" w:rsidRDefault="009A56E3" w:rsidP="006A6E67">
            <w:pPr>
              <w:pStyle w:val="1"/>
              <w:spacing w:before="0"/>
              <w:rPr>
                <w:color w:val="0000FF"/>
              </w:rPr>
            </w:pPr>
            <w:r w:rsidRPr="006A6E67">
              <w:rPr>
                <w:color w:val="0000FF"/>
              </w:rPr>
              <w:t xml:space="preserve">высшего образования </w:t>
            </w:r>
          </w:p>
          <w:p w:rsidR="009A56E3" w:rsidRPr="006A6E67" w:rsidRDefault="009A56E3" w:rsidP="006A6E67">
            <w:pPr>
              <w:pStyle w:val="1"/>
              <w:spacing w:before="0"/>
              <w:rPr>
                <w:color w:val="0000FF"/>
                <w:sz w:val="32"/>
                <w:szCs w:val="32"/>
              </w:rPr>
            </w:pPr>
            <w:r w:rsidRPr="006A6E67">
              <w:rPr>
                <w:color w:val="0000FF"/>
              </w:rPr>
              <w:t xml:space="preserve">«МОСКОВСКИЙ ФИНАНСОВО-ЮРИДИЧЕСКИЙ УНИВЕРСИТЕТ </w:t>
            </w:r>
            <w:r w:rsidRPr="006A6E67">
              <w:rPr>
                <w:caps/>
                <w:color w:val="0000FF"/>
              </w:rPr>
              <w:t>МФЮА</w:t>
            </w:r>
            <w:r w:rsidRPr="006A6E67">
              <w:rPr>
                <w:caps/>
                <w:color w:val="0000FF"/>
                <w:sz w:val="32"/>
                <w:szCs w:val="32"/>
              </w:rPr>
              <w:t>»</w:t>
            </w:r>
          </w:p>
          <w:p w:rsidR="009A56E3" w:rsidRDefault="009A56E3" w:rsidP="006A6E67">
            <w:pPr>
              <w:pStyle w:val="1"/>
              <w:rPr>
                <w:color w:val="000000"/>
              </w:rPr>
            </w:pPr>
          </w:p>
        </w:tc>
      </w:tr>
    </w:tbl>
    <w:p w:rsidR="00976A0D" w:rsidRDefault="00976A0D" w:rsidP="00C23357">
      <w:pPr>
        <w:suppressAutoHyphens/>
        <w:ind w:right="-1"/>
        <w:jc w:val="center"/>
        <w:rPr>
          <w:b/>
          <w:color w:val="000000"/>
          <w:sz w:val="28"/>
          <w:szCs w:val="28"/>
        </w:rPr>
      </w:pPr>
    </w:p>
    <w:p w:rsidR="00247CB4" w:rsidRDefault="00247CB4" w:rsidP="00C23357">
      <w:pPr>
        <w:ind w:left="384" w:right="-1"/>
        <w:jc w:val="center"/>
        <w:rPr>
          <w:sz w:val="36"/>
          <w:szCs w:val="36"/>
        </w:rPr>
      </w:pPr>
    </w:p>
    <w:p w:rsidR="00247CB4" w:rsidRDefault="00247CB4" w:rsidP="00C23357">
      <w:pPr>
        <w:ind w:left="384" w:right="-1"/>
        <w:jc w:val="center"/>
        <w:rPr>
          <w:sz w:val="36"/>
          <w:szCs w:val="36"/>
        </w:rPr>
      </w:pPr>
    </w:p>
    <w:p w:rsidR="00247CB4" w:rsidRDefault="00247CB4" w:rsidP="00C23357">
      <w:pPr>
        <w:ind w:left="384" w:right="-1"/>
        <w:jc w:val="center"/>
        <w:rPr>
          <w:sz w:val="36"/>
          <w:szCs w:val="36"/>
        </w:rPr>
      </w:pPr>
    </w:p>
    <w:p w:rsidR="00247CB4" w:rsidRDefault="00247CB4" w:rsidP="00C23357">
      <w:pPr>
        <w:ind w:left="384" w:right="-1"/>
        <w:jc w:val="center"/>
        <w:rPr>
          <w:sz w:val="36"/>
          <w:szCs w:val="36"/>
        </w:rPr>
      </w:pPr>
    </w:p>
    <w:p w:rsidR="00247CB4" w:rsidRPr="00C34F39" w:rsidRDefault="00247CB4" w:rsidP="00C23357">
      <w:pPr>
        <w:ind w:left="384" w:right="-1"/>
        <w:jc w:val="center"/>
        <w:rPr>
          <w:b/>
          <w:sz w:val="36"/>
          <w:szCs w:val="36"/>
        </w:rPr>
      </w:pPr>
      <w:r w:rsidRPr="00C34F39">
        <w:rPr>
          <w:b/>
          <w:sz w:val="36"/>
          <w:szCs w:val="36"/>
        </w:rPr>
        <w:t>Информационное письмо</w:t>
      </w:r>
    </w:p>
    <w:p w:rsidR="00247CB4" w:rsidRDefault="00247CB4" w:rsidP="00C23357">
      <w:pPr>
        <w:ind w:left="384" w:right="-1"/>
        <w:jc w:val="center"/>
        <w:rPr>
          <w:sz w:val="16"/>
          <w:szCs w:val="16"/>
        </w:rPr>
      </w:pPr>
    </w:p>
    <w:p w:rsidR="00247CB4" w:rsidRDefault="00247CB4" w:rsidP="00C23357">
      <w:pPr>
        <w:ind w:left="384" w:right="-1"/>
        <w:jc w:val="center"/>
        <w:rPr>
          <w:sz w:val="16"/>
          <w:szCs w:val="16"/>
        </w:rPr>
      </w:pPr>
    </w:p>
    <w:p w:rsidR="00247CB4" w:rsidRDefault="00247CB4" w:rsidP="00C23357">
      <w:pPr>
        <w:ind w:left="384" w:right="-1"/>
        <w:jc w:val="center"/>
        <w:rPr>
          <w:sz w:val="16"/>
          <w:szCs w:val="16"/>
        </w:rPr>
      </w:pPr>
    </w:p>
    <w:p w:rsidR="00247CB4" w:rsidRDefault="00247CB4" w:rsidP="00C23357">
      <w:pPr>
        <w:ind w:left="384" w:right="-1"/>
        <w:jc w:val="center"/>
        <w:rPr>
          <w:sz w:val="16"/>
          <w:szCs w:val="16"/>
        </w:rPr>
      </w:pPr>
    </w:p>
    <w:p w:rsidR="00247CB4" w:rsidRPr="002A0D9B" w:rsidRDefault="00247CB4" w:rsidP="00C23357">
      <w:pPr>
        <w:ind w:left="384" w:right="-1"/>
        <w:jc w:val="center"/>
        <w:rPr>
          <w:sz w:val="16"/>
          <w:szCs w:val="16"/>
        </w:rPr>
      </w:pPr>
    </w:p>
    <w:p w:rsidR="00247CB4" w:rsidRPr="00247CB4" w:rsidRDefault="00247CB4" w:rsidP="00C23357">
      <w:pPr>
        <w:ind w:left="384" w:right="-1"/>
        <w:jc w:val="center"/>
        <w:rPr>
          <w:b/>
          <w:sz w:val="36"/>
          <w:szCs w:val="36"/>
        </w:rPr>
      </w:pPr>
      <w:r w:rsidRPr="00247CB4">
        <w:rPr>
          <w:b/>
          <w:sz w:val="36"/>
          <w:szCs w:val="36"/>
        </w:rPr>
        <w:t>Меж</w:t>
      </w:r>
      <w:r w:rsidR="006F4006">
        <w:rPr>
          <w:b/>
          <w:sz w:val="36"/>
          <w:szCs w:val="36"/>
        </w:rPr>
        <w:t>региональная</w:t>
      </w:r>
      <w:r w:rsidRPr="00247CB4">
        <w:rPr>
          <w:b/>
          <w:sz w:val="36"/>
          <w:szCs w:val="36"/>
        </w:rPr>
        <w:t xml:space="preserve"> на</w:t>
      </w:r>
      <w:r w:rsidR="00421928">
        <w:rPr>
          <w:b/>
          <w:sz w:val="36"/>
          <w:szCs w:val="36"/>
        </w:rPr>
        <w:t>учно</w:t>
      </w:r>
      <w:r w:rsidR="006A6E67" w:rsidRPr="00C34F39">
        <w:rPr>
          <w:b/>
          <w:sz w:val="36"/>
          <w:szCs w:val="36"/>
        </w:rPr>
        <w:t>-</w:t>
      </w:r>
      <w:r w:rsidR="00421928">
        <w:rPr>
          <w:b/>
          <w:sz w:val="36"/>
          <w:szCs w:val="36"/>
        </w:rPr>
        <w:t>практическая конференция</w:t>
      </w:r>
    </w:p>
    <w:p w:rsidR="00247CB4" w:rsidRPr="00247CB4" w:rsidRDefault="00247CB4" w:rsidP="00C23357">
      <w:pPr>
        <w:ind w:left="384" w:right="-1"/>
        <w:jc w:val="center"/>
        <w:rPr>
          <w:b/>
          <w:sz w:val="40"/>
          <w:szCs w:val="40"/>
        </w:rPr>
      </w:pPr>
    </w:p>
    <w:p w:rsidR="00247CB4" w:rsidRPr="00264156" w:rsidRDefault="00247CB4" w:rsidP="00C23357">
      <w:pPr>
        <w:ind w:left="384" w:right="-1"/>
        <w:rPr>
          <w:b/>
          <w:sz w:val="44"/>
          <w:szCs w:val="44"/>
        </w:rPr>
      </w:pPr>
    </w:p>
    <w:p w:rsidR="00247CB4" w:rsidRPr="00D51B7E" w:rsidRDefault="003300D5" w:rsidP="00C23357">
      <w:pPr>
        <w:ind w:left="384" w:right="-1"/>
        <w:jc w:val="center"/>
        <w:rPr>
          <w:b/>
          <w:color w:val="0000FF"/>
          <w:sz w:val="40"/>
          <w:szCs w:val="40"/>
        </w:rPr>
      </w:pPr>
      <w:r>
        <w:rPr>
          <w:b/>
          <w:color w:val="0000FF"/>
          <w:sz w:val="40"/>
          <w:szCs w:val="40"/>
        </w:rPr>
        <w:t>Актуальные вопросы современной науки</w:t>
      </w:r>
    </w:p>
    <w:p w:rsidR="00247CB4" w:rsidRDefault="00247CB4" w:rsidP="00C23357">
      <w:pPr>
        <w:ind w:left="384" w:right="-1"/>
        <w:jc w:val="center"/>
        <w:rPr>
          <w:sz w:val="44"/>
          <w:szCs w:val="44"/>
        </w:rPr>
      </w:pPr>
    </w:p>
    <w:p w:rsidR="00421928" w:rsidRDefault="00421928" w:rsidP="00C23357">
      <w:pPr>
        <w:ind w:left="384" w:right="-1"/>
        <w:jc w:val="center"/>
        <w:rPr>
          <w:sz w:val="44"/>
          <w:szCs w:val="44"/>
        </w:rPr>
      </w:pPr>
    </w:p>
    <w:p w:rsidR="00247CB4" w:rsidRPr="00247CB4" w:rsidRDefault="00AC701E" w:rsidP="00C23357">
      <w:pPr>
        <w:ind w:left="384" w:right="-1"/>
        <w:jc w:val="center"/>
        <w:rPr>
          <w:b/>
          <w:sz w:val="32"/>
          <w:szCs w:val="32"/>
        </w:rPr>
      </w:pPr>
      <w:r>
        <w:rPr>
          <w:b/>
          <w:sz w:val="32"/>
          <w:szCs w:val="32"/>
        </w:rPr>
        <w:t>2</w:t>
      </w:r>
      <w:r w:rsidR="003300D5">
        <w:rPr>
          <w:b/>
          <w:sz w:val="32"/>
          <w:szCs w:val="32"/>
        </w:rPr>
        <w:t>5</w:t>
      </w:r>
      <w:r w:rsidR="006F4006">
        <w:rPr>
          <w:b/>
          <w:sz w:val="32"/>
          <w:szCs w:val="32"/>
        </w:rPr>
        <w:t xml:space="preserve"> </w:t>
      </w:r>
      <w:r>
        <w:rPr>
          <w:b/>
          <w:sz w:val="32"/>
          <w:szCs w:val="32"/>
        </w:rPr>
        <w:t>апреля</w:t>
      </w:r>
      <w:r w:rsidR="00247CB4" w:rsidRPr="00247CB4">
        <w:rPr>
          <w:b/>
          <w:sz w:val="32"/>
          <w:szCs w:val="32"/>
        </w:rPr>
        <w:t xml:space="preserve"> 20</w:t>
      </w:r>
      <w:r w:rsidR="00636401">
        <w:rPr>
          <w:b/>
          <w:sz w:val="32"/>
          <w:szCs w:val="32"/>
        </w:rPr>
        <w:t>2</w:t>
      </w:r>
      <w:r w:rsidR="003300D5">
        <w:rPr>
          <w:b/>
          <w:sz w:val="32"/>
          <w:szCs w:val="32"/>
        </w:rPr>
        <w:t>5</w:t>
      </w:r>
      <w:r w:rsidR="00247CB4" w:rsidRPr="00247CB4">
        <w:rPr>
          <w:b/>
          <w:sz w:val="32"/>
          <w:szCs w:val="32"/>
        </w:rPr>
        <w:t xml:space="preserve"> года</w:t>
      </w:r>
    </w:p>
    <w:p w:rsidR="00247CB4" w:rsidRDefault="00247CB4" w:rsidP="00C23357">
      <w:pPr>
        <w:ind w:left="384" w:right="-1"/>
        <w:jc w:val="center"/>
        <w:rPr>
          <w:sz w:val="32"/>
          <w:szCs w:val="32"/>
        </w:rPr>
      </w:pPr>
    </w:p>
    <w:p w:rsidR="00247CB4" w:rsidRDefault="00247CB4" w:rsidP="00C23357">
      <w:pPr>
        <w:ind w:left="384" w:right="-1"/>
        <w:jc w:val="center"/>
        <w:rPr>
          <w:sz w:val="32"/>
          <w:szCs w:val="32"/>
        </w:rPr>
      </w:pPr>
    </w:p>
    <w:p w:rsidR="00247CB4" w:rsidRDefault="00247CB4" w:rsidP="00C23357">
      <w:pPr>
        <w:ind w:left="384" w:right="-1"/>
        <w:jc w:val="center"/>
        <w:rPr>
          <w:sz w:val="32"/>
          <w:szCs w:val="32"/>
        </w:rPr>
      </w:pPr>
    </w:p>
    <w:p w:rsidR="00247CB4" w:rsidRDefault="00247CB4" w:rsidP="00C23357">
      <w:pPr>
        <w:ind w:left="384" w:right="-1"/>
        <w:jc w:val="center"/>
        <w:rPr>
          <w:sz w:val="32"/>
          <w:szCs w:val="32"/>
        </w:rPr>
      </w:pPr>
    </w:p>
    <w:p w:rsidR="00247CB4" w:rsidRDefault="00247CB4" w:rsidP="00C23357">
      <w:pPr>
        <w:ind w:left="384" w:right="-1"/>
        <w:jc w:val="center"/>
        <w:rPr>
          <w:sz w:val="32"/>
          <w:szCs w:val="32"/>
        </w:rPr>
      </w:pPr>
    </w:p>
    <w:p w:rsidR="00E65E20" w:rsidRDefault="00E65E20" w:rsidP="00C23357">
      <w:pPr>
        <w:ind w:left="384" w:right="-1"/>
        <w:jc w:val="center"/>
        <w:rPr>
          <w:sz w:val="32"/>
          <w:szCs w:val="32"/>
        </w:rPr>
      </w:pPr>
    </w:p>
    <w:p w:rsidR="00247CB4" w:rsidRPr="009C28EC" w:rsidRDefault="00247CB4" w:rsidP="00C23357">
      <w:pPr>
        <w:ind w:left="384" w:right="-1"/>
        <w:jc w:val="center"/>
        <w:rPr>
          <w:sz w:val="32"/>
          <w:szCs w:val="32"/>
        </w:rPr>
      </w:pPr>
    </w:p>
    <w:p w:rsidR="00247CB4" w:rsidRDefault="00247CB4" w:rsidP="00C23357">
      <w:pPr>
        <w:ind w:left="384" w:right="-1"/>
        <w:jc w:val="center"/>
        <w:rPr>
          <w:sz w:val="32"/>
          <w:szCs w:val="32"/>
        </w:rPr>
      </w:pPr>
    </w:p>
    <w:p w:rsidR="00247CB4" w:rsidRDefault="00247CB4" w:rsidP="00C23357">
      <w:pPr>
        <w:ind w:left="384" w:right="-1"/>
        <w:jc w:val="center"/>
        <w:rPr>
          <w:sz w:val="32"/>
          <w:szCs w:val="32"/>
        </w:rPr>
      </w:pPr>
    </w:p>
    <w:p w:rsidR="00247CB4" w:rsidRPr="00565BEC" w:rsidRDefault="00247CB4" w:rsidP="00C23357">
      <w:pPr>
        <w:ind w:right="-1"/>
        <w:rPr>
          <w:sz w:val="32"/>
          <w:szCs w:val="32"/>
        </w:rPr>
      </w:pPr>
    </w:p>
    <w:p w:rsidR="00ED1ACF" w:rsidRDefault="00ED1ACF" w:rsidP="00C23357">
      <w:pPr>
        <w:pStyle w:val="Pa30"/>
        <w:spacing w:line="240" w:lineRule="auto"/>
        <w:ind w:right="-1"/>
        <w:jc w:val="center"/>
        <w:rPr>
          <w:b/>
          <w:sz w:val="32"/>
          <w:szCs w:val="32"/>
        </w:rPr>
      </w:pPr>
    </w:p>
    <w:p w:rsidR="00E9709D" w:rsidRDefault="006F4006" w:rsidP="00C23357">
      <w:pPr>
        <w:pStyle w:val="Pa30"/>
        <w:spacing w:line="240" w:lineRule="auto"/>
        <w:ind w:right="-1"/>
        <w:jc w:val="center"/>
        <w:rPr>
          <w:b/>
          <w:sz w:val="32"/>
          <w:szCs w:val="32"/>
        </w:rPr>
      </w:pPr>
      <w:r>
        <w:rPr>
          <w:b/>
          <w:sz w:val="32"/>
          <w:szCs w:val="32"/>
        </w:rPr>
        <w:t>Сергиев Посад</w:t>
      </w:r>
      <w:r w:rsidR="00247CB4" w:rsidRPr="00247CB4">
        <w:rPr>
          <w:b/>
          <w:sz w:val="32"/>
          <w:szCs w:val="32"/>
        </w:rPr>
        <w:t>, 20</w:t>
      </w:r>
      <w:r w:rsidR="00636401">
        <w:rPr>
          <w:b/>
          <w:sz w:val="32"/>
          <w:szCs w:val="32"/>
        </w:rPr>
        <w:t>2</w:t>
      </w:r>
      <w:r w:rsidR="003300D5">
        <w:rPr>
          <w:b/>
          <w:sz w:val="32"/>
          <w:szCs w:val="32"/>
        </w:rPr>
        <w:t>5</w:t>
      </w:r>
    </w:p>
    <w:p w:rsidR="00E9709D" w:rsidRDefault="00E9709D" w:rsidP="00E9709D">
      <w:r>
        <w:br w:type="page"/>
      </w:r>
    </w:p>
    <w:p w:rsidR="00247CB4" w:rsidRPr="000158C5" w:rsidRDefault="00247CB4" w:rsidP="00C23357">
      <w:pPr>
        <w:pStyle w:val="Pa30"/>
        <w:spacing w:line="240" w:lineRule="auto"/>
        <w:ind w:right="-1"/>
        <w:jc w:val="center"/>
        <w:rPr>
          <w:b/>
          <w:bCs/>
        </w:rPr>
      </w:pPr>
    </w:p>
    <w:p w:rsidR="000A2B95" w:rsidRPr="00062771" w:rsidRDefault="000A2B95" w:rsidP="00C23357">
      <w:pPr>
        <w:ind w:left="360" w:right="-1"/>
        <w:jc w:val="center"/>
        <w:rPr>
          <w:b/>
          <w:sz w:val="28"/>
          <w:szCs w:val="28"/>
          <w:u w:val="single"/>
        </w:rPr>
      </w:pPr>
    </w:p>
    <w:p w:rsidR="00AC7BE3" w:rsidRDefault="00AC701E" w:rsidP="00C34F39">
      <w:pPr>
        <w:shd w:val="clear" w:color="auto" w:fill="FFFFFF"/>
        <w:ind w:right="-1" w:firstLine="708"/>
        <w:jc w:val="both"/>
        <w:rPr>
          <w:sz w:val="26"/>
          <w:szCs w:val="26"/>
        </w:rPr>
      </w:pPr>
      <w:r>
        <w:rPr>
          <w:b/>
          <w:sz w:val="26"/>
          <w:szCs w:val="26"/>
        </w:rPr>
        <w:t>2</w:t>
      </w:r>
      <w:r w:rsidR="003300D5">
        <w:rPr>
          <w:b/>
          <w:sz w:val="26"/>
          <w:szCs w:val="26"/>
        </w:rPr>
        <w:t>5</w:t>
      </w:r>
      <w:r w:rsidR="00AC7BE3" w:rsidRPr="00C34F39">
        <w:rPr>
          <w:b/>
          <w:sz w:val="26"/>
          <w:szCs w:val="26"/>
        </w:rPr>
        <w:t xml:space="preserve"> </w:t>
      </w:r>
      <w:r>
        <w:rPr>
          <w:b/>
          <w:sz w:val="26"/>
          <w:szCs w:val="26"/>
        </w:rPr>
        <w:t>апреля</w:t>
      </w:r>
      <w:r w:rsidR="00AC7BE3" w:rsidRPr="00C34F39">
        <w:rPr>
          <w:b/>
          <w:sz w:val="26"/>
          <w:szCs w:val="26"/>
        </w:rPr>
        <w:t xml:space="preserve"> 20</w:t>
      </w:r>
      <w:r w:rsidR="00636401">
        <w:rPr>
          <w:b/>
          <w:sz w:val="26"/>
          <w:szCs w:val="26"/>
        </w:rPr>
        <w:t>2</w:t>
      </w:r>
      <w:r w:rsidR="003300D5">
        <w:rPr>
          <w:b/>
          <w:sz w:val="26"/>
          <w:szCs w:val="26"/>
        </w:rPr>
        <w:t>5</w:t>
      </w:r>
      <w:r w:rsidR="00AC7BE3" w:rsidRPr="00C34F39">
        <w:rPr>
          <w:b/>
          <w:sz w:val="26"/>
          <w:szCs w:val="26"/>
        </w:rPr>
        <w:t xml:space="preserve"> года</w:t>
      </w:r>
      <w:r w:rsidR="00AC7BE3" w:rsidRPr="00C34F39">
        <w:rPr>
          <w:sz w:val="26"/>
          <w:szCs w:val="26"/>
        </w:rPr>
        <w:t xml:space="preserve"> в </w:t>
      </w:r>
      <w:r w:rsidR="006F4006" w:rsidRPr="00C34F39">
        <w:rPr>
          <w:sz w:val="26"/>
          <w:szCs w:val="26"/>
        </w:rPr>
        <w:t>Московском областном</w:t>
      </w:r>
      <w:r w:rsidR="00AC7BE3" w:rsidRPr="00C34F39">
        <w:rPr>
          <w:sz w:val="26"/>
          <w:szCs w:val="26"/>
        </w:rPr>
        <w:t xml:space="preserve"> филиале Аккредитованного образовательного частного учреждения высшего образования «</w:t>
      </w:r>
      <w:r w:rsidR="00D738A9" w:rsidRPr="00C34F39">
        <w:rPr>
          <w:sz w:val="26"/>
          <w:szCs w:val="26"/>
        </w:rPr>
        <w:t>Московский финансово-юридический университет</w:t>
      </w:r>
      <w:r w:rsidR="00AC7BE3" w:rsidRPr="00C34F39">
        <w:rPr>
          <w:sz w:val="26"/>
          <w:szCs w:val="26"/>
        </w:rPr>
        <w:t xml:space="preserve"> МФЮА» состоится </w:t>
      </w:r>
      <w:r w:rsidR="00C34F39" w:rsidRPr="00C61649">
        <w:rPr>
          <w:sz w:val="26"/>
          <w:szCs w:val="26"/>
        </w:rPr>
        <w:t>м</w:t>
      </w:r>
      <w:r w:rsidR="00A355A5" w:rsidRPr="00C61649">
        <w:rPr>
          <w:sz w:val="26"/>
          <w:szCs w:val="26"/>
        </w:rPr>
        <w:t>ежрегиональная</w:t>
      </w:r>
      <w:r w:rsidR="00AC7BE3" w:rsidRPr="00C61649">
        <w:rPr>
          <w:sz w:val="26"/>
          <w:szCs w:val="26"/>
        </w:rPr>
        <w:t xml:space="preserve"> научно</w:t>
      </w:r>
      <w:r w:rsidR="00D62CB5" w:rsidRPr="00C61649">
        <w:rPr>
          <w:sz w:val="26"/>
          <w:szCs w:val="26"/>
        </w:rPr>
        <w:t>-</w:t>
      </w:r>
      <w:r w:rsidR="00AC7BE3" w:rsidRPr="00C61649">
        <w:rPr>
          <w:sz w:val="26"/>
          <w:szCs w:val="26"/>
        </w:rPr>
        <w:t xml:space="preserve">практическая конференция </w:t>
      </w:r>
      <w:r w:rsidR="00421928" w:rsidRPr="00C61649">
        <w:rPr>
          <w:sz w:val="26"/>
          <w:szCs w:val="26"/>
        </w:rPr>
        <w:t>студентов, аспирантов, преподавателей и ученых</w:t>
      </w:r>
      <w:r w:rsidR="00421928" w:rsidRPr="00C61649">
        <w:rPr>
          <w:b/>
          <w:sz w:val="26"/>
          <w:szCs w:val="26"/>
        </w:rPr>
        <w:t xml:space="preserve"> </w:t>
      </w:r>
      <w:r w:rsidR="00A355A5" w:rsidRPr="00C61649">
        <w:rPr>
          <w:b/>
          <w:sz w:val="26"/>
          <w:szCs w:val="26"/>
        </w:rPr>
        <w:t>«</w:t>
      </w:r>
      <w:r w:rsidR="003300D5" w:rsidRPr="00C61649">
        <w:rPr>
          <w:b/>
          <w:sz w:val="26"/>
          <w:szCs w:val="26"/>
        </w:rPr>
        <w:t>Актуальные вопросы современной науки</w:t>
      </w:r>
      <w:r w:rsidR="00E9709D" w:rsidRPr="00C61649">
        <w:rPr>
          <w:b/>
          <w:sz w:val="26"/>
          <w:szCs w:val="26"/>
        </w:rPr>
        <w:t>»</w:t>
      </w:r>
      <w:r w:rsidR="00C7133F">
        <w:rPr>
          <w:sz w:val="26"/>
          <w:szCs w:val="26"/>
        </w:rPr>
        <w:t>.</w:t>
      </w:r>
    </w:p>
    <w:p w:rsidR="00F502CF" w:rsidRDefault="00F502CF" w:rsidP="00C34F39">
      <w:pPr>
        <w:shd w:val="clear" w:color="auto" w:fill="FFFFFF"/>
        <w:ind w:right="-1" w:firstLine="708"/>
        <w:jc w:val="both"/>
        <w:rPr>
          <w:sz w:val="26"/>
          <w:szCs w:val="26"/>
        </w:rPr>
      </w:pPr>
    </w:p>
    <w:p w:rsidR="00F502CF" w:rsidRPr="00C34F39" w:rsidRDefault="00F502CF" w:rsidP="00F502CF">
      <w:pPr>
        <w:ind w:right="-1"/>
        <w:jc w:val="both"/>
        <w:rPr>
          <w:sz w:val="26"/>
          <w:szCs w:val="26"/>
        </w:rPr>
      </w:pPr>
      <w:r w:rsidRPr="00C34F39">
        <w:rPr>
          <w:b/>
          <w:sz w:val="26"/>
          <w:szCs w:val="26"/>
        </w:rPr>
        <w:t>Место проведения конференции:</w:t>
      </w:r>
      <w:r w:rsidRPr="00C34F39">
        <w:rPr>
          <w:sz w:val="26"/>
          <w:szCs w:val="26"/>
        </w:rPr>
        <w:t xml:space="preserve"> Московская область, г. Сергиев Посад, Московское шоссе, д.22а, актовый зал.</w:t>
      </w:r>
    </w:p>
    <w:p w:rsidR="00C34F39" w:rsidRPr="00C34F39" w:rsidRDefault="00C34F39" w:rsidP="00C23357">
      <w:pPr>
        <w:ind w:right="-1"/>
        <w:jc w:val="both"/>
        <w:rPr>
          <w:b/>
          <w:sz w:val="26"/>
          <w:szCs w:val="26"/>
        </w:rPr>
      </w:pPr>
    </w:p>
    <w:p w:rsidR="00A355A5" w:rsidRPr="00C34F39" w:rsidRDefault="00AC7BE3" w:rsidP="00C23357">
      <w:pPr>
        <w:tabs>
          <w:tab w:val="left" w:pos="993"/>
        </w:tabs>
        <w:ind w:right="-1"/>
        <w:jc w:val="both"/>
        <w:rPr>
          <w:b/>
          <w:sz w:val="26"/>
          <w:szCs w:val="26"/>
        </w:rPr>
      </w:pPr>
      <w:r w:rsidRPr="00C34F39">
        <w:rPr>
          <w:b/>
          <w:sz w:val="26"/>
          <w:szCs w:val="26"/>
        </w:rPr>
        <w:t>На конференции будут представлены следующие секции:</w:t>
      </w:r>
    </w:p>
    <w:p w:rsidR="00E9709D" w:rsidRPr="00E9709D" w:rsidRDefault="00A355A5" w:rsidP="002009DA">
      <w:pPr>
        <w:widowControl w:val="0"/>
        <w:numPr>
          <w:ilvl w:val="0"/>
          <w:numId w:val="6"/>
        </w:numPr>
        <w:autoSpaceDE w:val="0"/>
        <w:autoSpaceDN w:val="0"/>
        <w:adjustRightInd w:val="0"/>
        <w:ind w:left="567" w:right="-1" w:firstLine="0"/>
        <w:rPr>
          <w:sz w:val="26"/>
          <w:szCs w:val="26"/>
        </w:rPr>
      </w:pPr>
      <w:r w:rsidRPr="00E9709D">
        <w:rPr>
          <w:b/>
          <w:sz w:val="26"/>
          <w:szCs w:val="26"/>
        </w:rPr>
        <w:t xml:space="preserve">Секция № 1 </w:t>
      </w:r>
      <w:r w:rsidRPr="00E9709D">
        <w:rPr>
          <w:sz w:val="26"/>
          <w:szCs w:val="26"/>
        </w:rPr>
        <w:t>«</w:t>
      </w:r>
      <w:r w:rsidR="00584577">
        <w:rPr>
          <w:sz w:val="26"/>
          <w:szCs w:val="26"/>
        </w:rPr>
        <w:t>Экономические науки»</w:t>
      </w:r>
    </w:p>
    <w:p w:rsidR="00FD0DD4" w:rsidRPr="00FD0DD4" w:rsidRDefault="00A355A5" w:rsidP="002009DA">
      <w:pPr>
        <w:widowControl w:val="0"/>
        <w:numPr>
          <w:ilvl w:val="0"/>
          <w:numId w:val="6"/>
        </w:numPr>
        <w:autoSpaceDE w:val="0"/>
        <w:autoSpaceDN w:val="0"/>
        <w:adjustRightInd w:val="0"/>
        <w:ind w:left="567" w:right="-1" w:firstLine="0"/>
        <w:rPr>
          <w:sz w:val="26"/>
          <w:szCs w:val="26"/>
        </w:rPr>
      </w:pPr>
      <w:r w:rsidRPr="00FD0DD4">
        <w:rPr>
          <w:b/>
          <w:sz w:val="26"/>
          <w:szCs w:val="26"/>
        </w:rPr>
        <w:t>Секция № 2</w:t>
      </w:r>
      <w:r w:rsidRPr="00FD0DD4">
        <w:rPr>
          <w:sz w:val="26"/>
          <w:szCs w:val="26"/>
        </w:rPr>
        <w:t xml:space="preserve"> </w:t>
      </w:r>
      <w:r w:rsidR="00FD0DD4">
        <w:rPr>
          <w:sz w:val="26"/>
          <w:szCs w:val="26"/>
        </w:rPr>
        <w:t>«</w:t>
      </w:r>
      <w:r w:rsidR="00584577">
        <w:rPr>
          <w:sz w:val="26"/>
          <w:szCs w:val="26"/>
        </w:rPr>
        <w:t>Юридические науки</w:t>
      </w:r>
      <w:r w:rsidR="00FD0DD4">
        <w:rPr>
          <w:b/>
          <w:sz w:val="26"/>
          <w:szCs w:val="26"/>
        </w:rPr>
        <w:t>»</w:t>
      </w:r>
    </w:p>
    <w:p w:rsidR="00A355A5" w:rsidRPr="00FD0DD4" w:rsidRDefault="00A355A5" w:rsidP="002009DA">
      <w:pPr>
        <w:widowControl w:val="0"/>
        <w:numPr>
          <w:ilvl w:val="0"/>
          <w:numId w:val="6"/>
        </w:numPr>
        <w:autoSpaceDE w:val="0"/>
        <w:autoSpaceDN w:val="0"/>
        <w:adjustRightInd w:val="0"/>
        <w:ind w:left="567" w:right="-1" w:firstLine="0"/>
        <w:rPr>
          <w:sz w:val="26"/>
          <w:szCs w:val="26"/>
        </w:rPr>
      </w:pPr>
      <w:r w:rsidRPr="00FD0DD4">
        <w:rPr>
          <w:b/>
          <w:sz w:val="26"/>
          <w:szCs w:val="26"/>
        </w:rPr>
        <w:t>Секция № 3</w:t>
      </w:r>
      <w:r w:rsidRPr="00FD0DD4">
        <w:rPr>
          <w:sz w:val="26"/>
          <w:szCs w:val="26"/>
        </w:rPr>
        <w:t xml:space="preserve"> </w:t>
      </w:r>
      <w:r w:rsidR="00FD0DD4" w:rsidRPr="00FD0DD4">
        <w:rPr>
          <w:rFonts w:eastAsia="Times New Roman"/>
          <w:sz w:val="26"/>
          <w:szCs w:val="26"/>
        </w:rPr>
        <w:t>«</w:t>
      </w:r>
      <w:r w:rsidR="00584577">
        <w:rPr>
          <w:rFonts w:eastAsia="Times New Roman"/>
          <w:sz w:val="26"/>
          <w:szCs w:val="26"/>
        </w:rPr>
        <w:t>Информатика и информационные технологии</w:t>
      </w:r>
      <w:r w:rsidR="00FD0DD4" w:rsidRPr="00FD0DD4">
        <w:rPr>
          <w:rFonts w:eastAsia="Times New Roman"/>
          <w:sz w:val="26"/>
          <w:szCs w:val="26"/>
        </w:rPr>
        <w:t>»</w:t>
      </w:r>
    </w:p>
    <w:p w:rsidR="00E9709D" w:rsidRDefault="00A355A5" w:rsidP="002009DA">
      <w:pPr>
        <w:widowControl w:val="0"/>
        <w:numPr>
          <w:ilvl w:val="0"/>
          <w:numId w:val="6"/>
        </w:numPr>
        <w:autoSpaceDE w:val="0"/>
        <w:autoSpaceDN w:val="0"/>
        <w:adjustRightInd w:val="0"/>
        <w:ind w:left="567" w:right="-1" w:firstLine="0"/>
        <w:rPr>
          <w:sz w:val="26"/>
          <w:szCs w:val="26"/>
        </w:rPr>
      </w:pPr>
      <w:r w:rsidRPr="00C34F39">
        <w:rPr>
          <w:b/>
          <w:sz w:val="26"/>
          <w:szCs w:val="26"/>
        </w:rPr>
        <w:t>Секция № 4</w:t>
      </w:r>
      <w:r w:rsidRPr="00C34F39">
        <w:rPr>
          <w:sz w:val="26"/>
          <w:szCs w:val="26"/>
        </w:rPr>
        <w:t xml:space="preserve"> </w:t>
      </w:r>
      <w:r w:rsidR="00E9709D" w:rsidRPr="00C34F39">
        <w:rPr>
          <w:sz w:val="26"/>
          <w:szCs w:val="26"/>
        </w:rPr>
        <w:t>«</w:t>
      </w:r>
      <w:r w:rsidR="00584577">
        <w:rPr>
          <w:sz w:val="26"/>
          <w:szCs w:val="26"/>
        </w:rPr>
        <w:t>Гуманитарные науки»</w:t>
      </w:r>
    </w:p>
    <w:p w:rsidR="00AC701E" w:rsidRPr="00C34F39" w:rsidRDefault="00AC701E" w:rsidP="002009DA">
      <w:pPr>
        <w:widowControl w:val="0"/>
        <w:numPr>
          <w:ilvl w:val="0"/>
          <w:numId w:val="6"/>
        </w:numPr>
        <w:autoSpaceDE w:val="0"/>
        <w:autoSpaceDN w:val="0"/>
        <w:adjustRightInd w:val="0"/>
        <w:ind w:left="567" w:right="-1" w:firstLine="0"/>
        <w:rPr>
          <w:sz w:val="26"/>
          <w:szCs w:val="26"/>
        </w:rPr>
      </w:pPr>
      <w:r>
        <w:rPr>
          <w:b/>
          <w:sz w:val="26"/>
          <w:szCs w:val="26"/>
        </w:rPr>
        <w:t xml:space="preserve">Секция № 5 </w:t>
      </w:r>
      <w:r w:rsidRPr="00AC701E">
        <w:rPr>
          <w:sz w:val="26"/>
          <w:szCs w:val="26"/>
        </w:rPr>
        <w:t>«</w:t>
      </w:r>
      <w:r w:rsidR="00D27625">
        <w:rPr>
          <w:sz w:val="26"/>
          <w:szCs w:val="26"/>
        </w:rPr>
        <w:t>Педагогическая наука и образование</w:t>
      </w:r>
      <w:r w:rsidRPr="00AC701E">
        <w:rPr>
          <w:sz w:val="26"/>
          <w:szCs w:val="26"/>
        </w:rPr>
        <w:t>»</w:t>
      </w:r>
      <w:r w:rsidR="00F502CF">
        <w:rPr>
          <w:sz w:val="26"/>
          <w:szCs w:val="26"/>
        </w:rPr>
        <w:t xml:space="preserve"> - секция для </w:t>
      </w:r>
      <w:r w:rsidR="002009DA">
        <w:rPr>
          <w:sz w:val="26"/>
          <w:szCs w:val="26"/>
        </w:rPr>
        <w:t>педагогов образовательных учреждений</w:t>
      </w:r>
    </w:p>
    <w:p w:rsidR="00C34F39" w:rsidRPr="00C34F39" w:rsidRDefault="00C34F39" w:rsidP="00C34F39">
      <w:pPr>
        <w:widowControl w:val="0"/>
        <w:autoSpaceDE w:val="0"/>
        <w:autoSpaceDN w:val="0"/>
        <w:adjustRightInd w:val="0"/>
        <w:ind w:left="567" w:right="-1"/>
        <w:rPr>
          <w:sz w:val="26"/>
          <w:szCs w:val="26"/>
        </w:rPr>
      </w:pPr>
    </w:p>
    <w:p w:rsidR="00F502CF" w:rsidRPr="00C34F39" w:rsidRDefault="00F502CF" w:rsidP="00F502CF">
      <w:pPr>
        <w:widowControl w:val="0"/>
        <w:autoSpaceDE w:val="0"/>
        <w:autoSpaceDN w:val="0"/>
        <w:adjustRightInd w:val="0"/>
        <w:ind w:right="-1"/>
        <w:jc w:val="both"/>
        <w:rPr>
          <w:sz w:val="26"/>
          <w:szCs w:val="26"/>
        </w:rPr>
      </w:pPr>
      <w:r w:rsidRPr="00C34F39">
        <w:rPr>
          <w:sz w:val="26"/>
          <w:szCs w:val="26"/>
        </w:rPr>
        <w:t xml:space="preserve">Участие в конференции бесплатное, в очной или заочной форме. Участникам, выступившим на конференции с докладами, будут вручены </w:t>
      </w:r>
      <w:r w:rsidR="003300D5">
        <w:rPr>
          <w:sz w:val="26"/>
          <w:szCs w:val="26"/>
        </w:rPr>
        <w:t>грамоты</w:t>
      </w:r>
      <w:r w:rsidRPr="00C34F39">
        <w:rPr>
          <w:sz w:val="26"/>
          <w:szCs w:val="26"/>
        </w:rPr>
        <w:t>, а победителям – дипломы. Статьи будут опубликованы в электронном сборнике материалов конференции и размещены</w:t>
      </w:r>
      <w:r w:rsidRPr="00C34F39">
        <w:rPr>
          <w:color w:val="000000"/>
          <w:sz w:val="26"/>
          <w:szCs w:val="26"/>
        </w:rPr>
        <w:t>: в РИНЦ</w:t>
      </w:r>
      <w:r w:rsidRPr="00C34F39">
        <w:rPr>
          <w:sz w:val="26"/>
          <w:szCs w:val="26"/>
        </w:rPr>
        <w:t xml:space="preserve"> и в электронном виде на сайте филиала</w:t>
      </w:r>
      <w:r w:rsidR="00E65E20">
        <w:rPr>
          <w:sz w:val="26"/>
          <w:szCs w:val="26"/>
        </w:rPr>
        <w:t>.</w:t>
      </w:r>
    </w:p>
    <w:p w:rsidR="00F502CF" w:rsidRPr="00C34F39" w:rsidRDefault="00F502CF" w:rsidP="00F502CF">
      <w:pPr>
        <w:ind w:right="-1"/>
        <w:jc w:val="both"/>
        <w:rPr>
          <w:sz w:val="26"/>
          <w:szCs w:val="26"/>
        </w:rPr>
      </w:pPr>
      <w:r w:rsidRPr="00C34F39">
        <w:rPr>
          <w:b/>
          <w:sz w:val="26"/>
          <w:szCs w:val="26"/>
        </w:rPr>
        <w:t xml:space="preserve">Регламент выступления на секции: </w:t>
      </w:r>
      <w:r w:rsidRPr="00C34F39">
        <w:rPr>
          <w:sz w:val="26"/>
          <w:szCs w:val="26"/>
        </w:rPr>
        <w:t xml:space="preserve">выступление – не более </w:t>
      </w:r>
      <w:r w:rsidRPr="00C34F39">
        <w:rPr>
          <w:color w:val="000000"/>
          <w:sz w:val="26"/>
          <w:szCs w:val="26"/>
        </w:rPr>
        <w:t>5-7</w:t>
      </w:r>
      <w:r w:rsidRPr="00C34F39">
        <w:rPr>
          <w:sz w:val="26"/>
          <w:szCs w:val="26"/>
        </w:rPr>
        <w:t xml:space="preserve"> минут с компьютерной презентацией, вопросы – не более 3 минут.</w:t>
      </w:r>
    </w:p>
    <w:p w:rsidR="00F502CF" w:rsidRDefault="00F502CF" w:rsidP="00F502CF">
      <w:pPr>
        <w:ind w:right="-1"/>
        <w:jc w:val="both"/>
        <w:rPr>
          <w:b/>
          <w:sz w:val="26"/>
          <w:szCs w:val="26"/>
        </w:rPr>
      </w:pPr>
    </w:p>
    <w:p w:rsidR="00F502CF" w:rsidRPr="00C34F39" w:rsidRDefault="00F502CF" w:rsidP="00F502CF">
      <w:pPr>
        <w:ind w:right="-1"/>
        <w:jc w:val="both"/>
        <w:rPr>
          <w:b/>
          <w:sz w:val="26"/>
          <w:szCs w:val="26"/>
        </w:rPr>
      </w:pPr>
      <w:r w:rsidRPr="00C34F39">
        <w:rPr>
          <w:b/>
          <w:sz w:val="26"/>
          <w:szCs w:val="26"/>
        </w:rPr>
        <w:t>График работы конференции:</w:t>
      </w:r>
    </w:p>
    <w:p w:rsidR="00F502CF" w:rsidRPr="00C34F39" w:rsidRDefault="00F502CF" w:rsidP="00F502CF">
      <w:pPr>
        <w:ind w:right="-1"/>
        <w:jc w:val="both"/>
        <w:rPr>
          <w:sz w:val="26"/>
          <w:szCs w:val="26"/>
        </w:rPr>
      </w:pPr>
      <w:r w:rsidRPr="00C34F39">
        <w:rPr>
          <w:b/>
          <w:sz w:val="26"/>
          <w:szCs w:val="26"/>
        </w:rPr>
        <w:t>9.30 – 10.00</w:t>
      </w:r>
      <w:r w:rsidRPr="00C34F39">
        <w:rPr>
          <w:sz w:val="26"/>
          <w:szCs w:val="26"/>
        </w:rPr>
        <w:t xml:space="preserve"> – Регистрация участников.</w:t>
      </w:r>
    </w:p>
    <w:p w:rsidR="00F502CF" w:rsidRPr="00C34F39" w:rsidRDefault="00F502CF" w:rsidP="00F502CF">
      <w:pPr>
        <w:ind w:right="-1"/>
        <w:jc w:val="both"/>
        <w:rPr>
          <w:sz w:val="26"/>
          <w:szCs w:val="26"/>
        </w:rPr>
      </w:pPr>
      <w:r w:rsidRPr="00C34F39">
        <w:rPr>
          <w:b/>
          <w:sz w:val="26"/>
          <w:szCs w:val="26"/>
        </w:rPr>
        <w:t>10.00 – 1</w:t>
      </w:r>
      <w:r>
        <w:rPr>
          <w:b/>
          <w:sz w:val="26"/>
          <w:szCs w:val="26"/>
        </w:rPr>
        <w:t>0</w:t>
      </w:r>
      <w:r w:rsidRPr="00C34F39">
        <w:rPr>
          <w:b/>
          <w:sz w:val="26"/>
          <w:szCs w:val="26"/>
        </w:rPr>
        <w:t>.45</w:t>
      </w:r>
      <w:r w:rsidRPr="00C34F39">
        <w:rPr>
          <w:sz w:val="26"/>
          <w:szCs w:val="26"/>
        </w:rPr>
        <w:t xml:space="preserve"> – Пленарное заседание.</w:t>
      </w:r>
    </w:p>
    <w:p w:rsidR="00F502CF" w:rsidRPr="00C34F39" w:rsidRDefault="00F502CF" w:rsidP="00F502CF">
      <w:pPr>
        <w:ind w:right="-1"/>
        <w:jc w:val="both"/>
        <w:rPr>
          <w:sz w:val="26"/>
          <w:szCs w:val="26"/>
        </w:rPr>
      </w:pPr>
      <w:r w:rsidRPr="00C34F39">
        <w:rPr>
          <w:b/>
          <w:sz w:val="26"/>
          <w:szCs w:val="26"/>
        </w:rPr>
        <w:t>11.00 – 1</w:t>
      </w:r>
      <w:r w:rsidR="00367462">
        <w:rPr>
          <w:b/>
          <w:sz w:val="26"/>
          <w:szCs w:val="26"/>
        </w:rPr>
        <w:t>4</w:t>
      </w:r>
      <w:r w:rsidRPr="00C34F39">
        <w:rPr>
          <w:b/>
          <w:sz w:val="26"/>
          <w:szCs w:val="26"/>
        </w:rPr>
        <w:t>.</w:t>
      </w:r>
      <w:r w:rsidR="00367462">
        <w:rPr>
          <w:b/>
          <w:sz w:val="26"/>
          <w:szCs w:val="26"/>
        </w:rPr>
        <w:t>0</w:t>
      </w:r>
      <w:r w:rsidRPr="00C34F39">
        <w:rPr>
          <w:b/>
          <w:sz w:val="26"/>
          <w:szCs w:val="26"/>
        </w:rPr>
        <w:t>0</w:t>
      </w:r>
      <w:r w:rsidRPr="00C34F39">
        <w:rPr>
          <w:sz w:val="26"/>
          <w:szCs w:val="26"/>
        </w:rPr>
        <w:t xml:space="preserve"> – Работа секций.</w:t>
      </w:r>
      <w:r w:rsidR="00367462">
        <w:rPr>
          <w:sz w:val="26"/>
          <w:szCs w:val="26"/>
        </w:rPr>
        <w:t xml:space="preserve"> Подведение итогов. Награждение.</w:t>
      </w:r>
    </w:p>
    <w:p w:rsidR="005B1274" w:rsidRDefault="005B1274" w:rsidP="00C23357">
      <w:pPr>
        <w:pStyle w:val="Default"/>
        <w:ind w:right="-1"/>
        <w:jc w:val="both"/>
        <w:rPr>
          <w:b/>
          <w:bCs/>
          <w:iCs/>
          <w:color w:val="auto"/>
          <w:sz w:val="26"/>
          <w:szCs w:val="26"/>
        </w:rPr>
      </w:pPr>
    </w:p>
    <w:p w:rsidR="00976A0D" w:rsidRPr="00C34F39" w:rsidRDefault="00976A0D" w:rsidP="00C23357">
      <w:pPr>
        <w:pStyle w:val="Default"/>
        <w:ind w:right="-1"/>
        <w:jc w:val="both"/>
        <w:rPr>
          <w:b/>
          <w:bCs/>
          <w:iCs/>
          <w:color w:val="auto"/>
          <w:sz w:val="26"/>
          <w:szCs w:val="26"/>
        </w:rPr>
      </w:pPr>
      <w:r w:rsidRPr="00C34F39">
        <w:rPr>
          <w:b/>
          <w:bCs/>
          <w:iCs/>
          <w:color w:val="auto"/>
          <w:sz w:val="26"/>
          <w:szCs w:val="26"/>
        </w:rPr>
        <w:t>Требования к структуре статьи, образец оформления статьи</w:t>
      </w:r>
      <w:r w:rsidR="009F7265">
        <w:rPr>
          <w:b/>
          <w:bCs/>
          <w:iCs/>
          <w:color w:val="auto"/>
          <w:sz w:val="26"/>
          <w:szCs w:val="26"/>
        </w:rPr>
        <w:t xml:space="preserve"> и бланк заявки</w:t>
      </w:r>
      <w:r w:rsidR="003F4974">
        <w:rPr>
          <w:b/>
          <w:bCs/>
          <w:iCs/>
          <w:color w:val="auto"/>
          <w:sz w:val="26"/>
          <w:szCs w:val="26"/>
        </w:rPr>
        <w:t xml:space="preserve"> на участие в конференции</w:t>
      </w:r>
      <w:r w:rsidRPr="00C34F39">
        <w:rPr>
          <w:b/>
          <w:bCs/>
          <w:iCs/>
          <w:color w:val="auto"/>
          <w:sz w:val="26"/>
          <w:szCs w:val="26"/>
        </w:rPr>
        <w:t xml:space="preserve"> прилагаются. </w:t>
      </w:r>
    </w:p>
    <w:p w:rsidR="00A56CAE" w:rsidRPr="00C34F39" w:rsidRDefault="001221EA" w:rsidP="00C23357">
      <w:pPr>
        <w:pStyle w:val="Pa30"/>
        <w:tabs>
          <w:tab w:val="left" w:pos="993"/>
        </w:tabs>
        <w:spacing w:line="240" w:lineRule="auto"/>
        <w:ind w:right="-1"/>
        <w:jc w:val="both"/>
        <w:rPr>
          <w:sz w:val="26"/>
          <w:szCs w:val="26"/>
        </w:rPr>
      </w:pPr>
      <w:r w:rsidRPr="00C34F39">
        <w:rPr>
          <w:sz w:val="26"/>
          <w:szCs w:val="26"/>
        </w:rPr>
        <w:t xml:space="preserve">Оргкомитет конференции </w:t>
      </w:r>
      <w:r w:rsidR="00A56CAE" w:rsidRPr="00C34F39">
        <w:rPr>
          <w:sz w:val="26"/>
          <w:szCs w:val="26"/>
        </w:rPr>
        <w:t xml:space="preserve">оставляет за собой право делать необходимые редакционные исправления и сокращения, принимать решение о тематическом несоответствии материала, предлагаемого для публикации. </w:t>
      </w:r>
    </w:p>
    <w:p w:rsidR="00A56CAE" w:rsidRPr="00C34F39" w:rsidRDefault="00A56CAE" w:rsidP="00C23357">
      <w:pPr>
        <w:pStyle w:val="Pa30"/>
        <w:tabs>
          <w:tab w:val="left" w:pos="993"/>
        </w:tabs>
        <w:spacing w:line="240" w:lineRule="auto"/>
        <w:ind w:right="-1"/>
        <w:jc w:val="both"/>
        <w:rPr>
          <w:sz w:val="26"/>
          <w:szCs w:val="26"/>
        </w:rPr>
      </w:pPr>
      <w:r w:rsidRPr="00C34F39">
        <w:rPr>
          <w:sz w:val="26"/>
          <w:szCs w:val="26"/>
        </w:rPr>
        <w:t xml:space="preserve">Присланные статьи, удовлетворяющие правилам оформления, проходят проверку на степень самостоятельности (используется Интернет-сервис «Антиплагиат»). </w:t>
      </w:r>
      <w:r w:rsidR="000214FE">
        <w:rPr>
          <w:sz w:val="26"/>
          <w:szCs w:val="26"/>
        </w:rPr>
        <w:t>Уровень оригинальности статьи – не менее 60%.</w:t>
      </w:r>
    </w:p>
    <w:p w:rsidR="002E6493" w:rsidRPr="00C34F39" w:rsidRDefault="002E6493" w:rsidP="00C23357">
      <w:pPr>
        <w:pStyle w:val="Default"/>
        <w:tabs>
          <w:tab w:val="left" w:pos="993"/>
        </w:tabs>
        <w:ind w:right="-1"/>
        <w:jc w:val="both"/>
        <w:rPr>
          <w:color w:val="auto"/>
          <w:sz w:val="26"/>
          <w:szCs w:val="26"/>
        </w:rPr>
      </w:pPr>
      <w:r w:rsidRPr="00C34F39">
        <w:rPr>
          <w:color w:val="auto"/>
          <w:sz w:val="26"/>
          <w:szCs w:val="26"/>
        </w:rPr>
        <w:t xml:space="preserve">При несоблюдении требований к правилам оформления научных статей </w:t>
      </w:r>
      <w:r w:rsidR="004106AE" w:rsidRPr="00C34F39">
        <w:rPr>
          <w:color w:val="auto"/>
          <w:sz w:val="26"/>
          <w:szCs w:val="26"/>
        </w:rPr>
        <w:t>о</w:t>
      </w:r>
      <w:r w:rsidR="004106AE" w:rsidRPr="00C34F39">
        <w:rPr>
          <w:sz w:val="26"/>
          <w:szCs w:val="26"/>
        </w:rPr>
        <w:t xml:space="preserve">ргкомитет конференции </w:t>
      </w:r>
      <w:r w:rsidRPr="00C34F39">
        <w:rPr>
          <w:color w:val="auto"/>
          <w:sz w:val="26"/>
          <w:szCs w:val="26"/>
        </w:rPr>
        <w:t xml:space="preserve">имеет право отклонить присланный материал. </w:t>
      </w:r>
    </w:p>
    <w:p w:rsidR="00976A0D" w:rsidRPr="00C34F39" w:rsidRDefault="00976A0D" w:rsidP="00C23357">
      <w:pPr>
        <w:ind w:right="-1"/>
        <w:jc w:val="center"/>
        <w:rPr>
          <w:b/>
          <w:sz w:val="26"/>
          <w:szCs w:val="26"/>
        </w:rPr>
      </w:pPr>
    </w:p>
    <w:p w:rsidR="00FD0DD4" w:rsidRDefault="006F25C1" w:rsidP="00C34F39">
      <w:pPr>
        <w:shd w:val="clear" w:color="auto" w:fill="FFFFFF"/>
        <w:ind w:right="-1"/>
        <w:jc w:val="center"/>
        <w:rPr>
          <w:b/>
          <w:sz w:val="26"/>
          <w:szCs w:val="26"/>
        </w:rPr>
      </w:pPr>
      <w:r w:rsidRPr="00C34F39">
        <w:rPr>
          <w:b/>
          <w:sz w:val="26"/>
          <w:szCs w:val="26"/>
        </w:rPr>
        <w:t>Заявки</w:t>
      </w:r>
      <w:r w:rsidRPr="00C34F39">
        <w:rPr>
          <w:b/>
          <w:bCs/>
          <w:sz w:val="26"/>
          <w:szCs w:val="26"/>
        </w:rPr>
        <w:t xml:space="preserve"> и с</w:t>
      </w:r>
      <w:r w:rsidR="002E6493" w:rsidRPr="00C34F39">
        <w:rPr>
          <w:b/>
          <w:bCs/>
          <w:sz w:val="26"/>
          <w:szCs w:val="26"/>
        </w:rPr>
        <w:t xml:space="preserve">татьи направлять по </w:t>
      </w:r>
      <w:r w:rsidR="00441222" w:rsidRPr="00C34F39">
        <w:rPr>
          <w:b/>
          <w:sz w:val="26"/>
          <w:szCs w:val="26"/>
          <w:lang w:val="en-US"/>
        </w:rPr>
        <w:t>E</w:t>
      </w:r>
      <w:r w:rsidR="00441222" w:rsidRPr="00C34F39">
        <w:rPr>
          <w:b/>
          <w:sz w:val="26"/>
          <w:szCs w:val="26"/>
        </w:rPr>
        <w:t>-</w:t>
      </w:r>
      <w:r w:rsidR="00441222" w:rsidRPr="00C34F39">
        <w:rPr>
          <w:b/>
          <w:sz w:val="26"/>
          <w:szCs w:val="26"/>
          <w:lang w:val="en-US"/>
        </w:rPr>
        <w:t>mail</w:t>
      </w:r>
      <w:r w:rsidR="00441222" w:rsidRPr="00C34F39">
        <w:rPr>
          <w:b/>
          <w:sz w:val="26"/>
          <w:szCs w:val="26"/>
        </w:rPr>
        <w:t>:</w:t>
      </w:r>
      <w:r w:rsidR="00421928" w:rsidRPr="00C34F39">
        <w:rPr>
          <w:sz w:val="26"/>
          <w:szCs w:val="26"/>
        </w:rPr>
        <w:t xml:space="preserve"> </w:t>
      </w:r>
      <w:hyperlink r:id="rId6" w:history="1">
        <w:r w:rsidR="00E9709D" w:rsidRPr="005172FA">
          <w:rPr>
            <w:rStyle w:val="a5"/>
            <w:b/>
            <w:sz w:val="26"/>
            <w:szCs w:val="26"/>
            <w:lang w:val="en-US"/>
          </w:rPr>
          <w:t>Ionova</w:t>
        </w:r>
        <w:r w:rsidR="00E9709D" w:rsidRPr="005172FA">
          <w:rPr>
            <w:rStyle w:val="a5"/>
            <w:b/>
            <w:sz w:val="26"/>
            <w:szCs w:val="26"/>
          </w:rPr>
          <w:t>.</w:t>
        </w:r>
        <w:r w:rsidR="00E9709D" w:rsidRPr="005172FA">
          <w:rPr>
            <w:rStyle w:val="a5"/>
            <w:b/>
            <w:sz w:val="26"/>
            <w:szCs w:val="26"/>
            <w:lang w:val="en-US"/>
          </w:rPr>
          <w:t>S</w:t>
        </w:r>
        <w:r w:rsidR="00E9709D" w:rsidRPr="005172FA">
          <w:rPr>
            <w:rStyle w:val="a5"/>
            <w:b/>
            <w:sz w:val="26"/>
            <w:szCs w:val="26"/>
          </w:rPr>
          <w:t>@</w:t>
        </w:r>
        <w:r w:rsidR="00E9709D" w:rsidRPr="005172FA">
          <w:rPr>
            <w:rStyle w:val="a5"/>
            <w:b/>
            <w:sz w:val="26"/>
            <w:szCs w:val="26"/>
            <w:lang w:val="en-US"/>
          </w:rPr>
          <w:t>mfua</w:t>
        </w:r>
        <w:r w:rsidR="00E9709D" w:rsidRPr="005172FA">
          <w:rPr>
            <w:rStyle w:val="a5"/>
            <w:b/>
            <w:sz w:val="26"/>
            <w:szCs w:val="26"/>
          </w:rPr>
          <w:t>.</w:t>
        </w:r>
        <w:r w:rsidR="00E9709D" w:rsidRPr="005172FA">
          <w:rPr>
            <w:rStyle w:val="a5"/>
            <w:b/>
            <w:sz w:val="26"/>
            <w:szCs w:val="26"/>
            <w:lang w:val="en-US"/>
          </w:rPr>
          <w:t>ru</w:t>
        </w:r>
      </w:hyperlink>
      <w:r w:rsidR="00421928" w:rsidRPr="00C34F39">
        <w:rPr>
          <w:b/>
          <w:sz w:val="26"/>
          <w:szCs w:val="26"/>
        </w:rPr>
        <w:t xml:space="preserve">  </w:t>
      </w:r>
    </w:p>
    <w:p w:rsidR="006F25C1" w:rsidRPr="00C34F39" w:rsidRDefault="00421928" w:rsidP="00C34F39">
      <w:pPr>
        <w:shd w:val="clear" w:color="auto" w:fill="FFFFFF"/>
        <w:ind w:right="-1"/>
        <w:jc w:val="center"/>
        <w:rPr>
          <w:b/>
          <w:sz w:val="26"/>
          <w:szCs w:val="26"/>
        </w:rPr>
      </w:pPr>
      <w:r w:rsidRPr="00C34F39">
        <w:rPr>
          <w:b/>
          <w:sz w:val="26"/>
          <w:szCs w:val="26"/>
        </w:rPr>
        <w:t>с пометкой «Конференция</w:t>
      </w:r>
      <w:r w:rsidR="00C34F39">
        <w:rPr>
          <w:b/>
          <w:sz w:val="26"/>
          <w:szCs w:val="26"/>
        </w:rPr>
        <w:t>-20</w:t>
      </w:r>
      <w:r w:rsidR="00636401">
        <w:rPr>
          <w:b/>
          <w:sz w:val="26"/>
          <w:szCs w:val="26"/>
        </w:rPr>
        <w:t>2</w:t>
      </w:r>
      <w:r w:rsidR="003300D5">
        <w:rPr>
          <w:b/>
          <w:sz w:val="26"/>
          <w:szCs w:val="26"/>
        </w:rPr>
        <w:t>5</w:t>
      </w:r>
      <w:r w:rsidR="00400F2A" w:rsidRPr="00C34F39">
        <w:rPr>
          <w:b/>
          <w:sz w:val="26"/>
          <w:szCs w:val="26"/>
        </w:rPr>
        <w:t>»</w:t>
      </w:r>
      <w:r w:rsidR="006F25C1" w:rsidRPr="00C34F39">
        <w:rPr>
          <w:b/>
          <w:sz w:val="26"/>
          <w:szCs w:val="26"/>
        </w:rPr>
        <w:t xml:space="preserve"> до 1</w:t>
      </w:r>
      <w:r w:rsidR="00ED1ACF">
        <w:rPr>
          <w:b/>
          <w:sz w:val="26"/>
          <w:szCs w:val="26"/>
        </w:rPr>
        <w:t>4</w:t>
      </w:r>
      <w:r w:rsidR="006F25C1" w:rsidRPr="00C34F39">
        <w:rPr>
          <w:b/>
          <w:sz w:val="26"/>
          <w:szCs w:val="26"/>
        </w:rPr>
        <w:t xml:space="preserve"> </w:t>
      </w:r>
      <w:r w:rsidR="0037586C">
        <w:rPr>
          <w:b/>
          <w:sz w:val="26"/>
          <w:szCs w:val="26"/>
        </w:rPr>
        <w:t>апреля</w:t>
      </w:r>
      <w:r w:rsidR="006F25C1" w:rsidRPr="00C34F39">
        <w:rPr>
          <w:b/>
          <w:sz w:val="26"/>
          <w:szCs w:val="26"/>
        </w:rPr>
        <w:t xml:space="preserve"> 20</w:t>
      </w:r>
      <w:r w:rsidR="00636401">
        <w:rPr>
          <w:b/>
          <w:sz w:val="26"/>
          <w:szCs w:val="26"/>
        </w:rPr>
        <w:t>2</w:t>
      </w:r>
      <w:r w:rsidR="003300D5">
        <w:rPr>
          <w:b/>
          <w:sz w:val="26"/>
          <w:szCs w:val="26"/>
        </w:rPr>
        <w:t>5</w:t>
      </w:r>
      <w:r w:rsidR="006F25C1" w:rsidRPr="00C34F39">
        <w:rPr>
          <w:b/>
          <w:sz w:val="26"/>
          <w:szCs w:val="26"/>
        </w:rPr>
        <w:t xml:space="preserve"> года</w:t>
      </w:r>
      <w:r w:rsidR="00400F2A" w:rsidRPr="00C34F39">
        <w:rPr>
          <w:b/>
          <w:sz w:val="26"/>
          <w:szCs w:val="26"/>
        </w:rPr>
        <w:t>!</w:t>
      </w:r>
    </w:p>
    <w:p w:rsidR="006F25C1" w:rsidRPr="00C34F39" w:rsidRDefault="006F25C1" w:rsidP="00C23357">
      <w:pPr>
        <w:ind w:right="-1"/>
        <w:jc w:val="center"/>
        <w:rPr>
          <w:b/>
          <w:bCs/>
          <w:i/>
          <w:iCs/>
          <w:sz w:val="26"/>
          <w:szCs w:val="26"/>
        </w:rPr>
      </w:pPr>
    </w:p>
    <w:p w:rsidR="005B1274" w:rsidRDefault="006F25C1" w:rsidP="005B1274">
      <w:pPr>
        <w:shd w:val="clear" w:color="auto" w:fill="FFFFFF"/>
        <w:ind w:right="-1"/>
        <w:jc w:val="center"/>
        <w:rPr>
          <w:b/>
          <w:bCs/>
          <w:iCs/>
          <w:sz w:val="26"/>
          <w:szCs w:val="26"/>
        </w:rPr>
      </w:pPr>
      <w:r w:rsidRPr="00C34F39">
        <w:rPr>
          <w:b/>
          <w:bCs/>
          <w:iCs/>
          <w:sz w:val="26"/>
          <w:szCs w:val="26"/>
        </w:rPr>
        <w:t>Контактные данные оргкомитета конференции:</w:t>
      </w:r>
    </w:p>
    <w:p w:rsidR="00263CA7" w:rsidRPr="00C34F39" w:rsidRDefault="006F25C1" w:rsidP="005B1274">
      <w:pPr>
        <w:shd w:val="clear" w:color="auto" w:fill="FFFFFF"/>
        <w:ind w:right="-1"/>
        <w:jc w:val="center"/>
        <w:rPr>
          <w:b/>
          <w:sz w:val="26"/>
          <w:szCs w:val="26"/>
        </w:rPr>
      </w:pPr>
      <w:r w:rsidRPr="00C34F39">
        <w:rPr>
          <w:b/>
          <w:bCs/>
          <w:iCs/>
          <w:sz w:val="26"/>
          <w:szCs w:val="26"/>
        </w:rPr>
        <w:t xml:space="preserve"> </w:t>
      </w:r>
      <w:r w:rsidR="00421928" w:rsidRPr="00C34F39">
        <w:rPr>
          <w:b/>
          <w:sz w:val="26"/>
          <w:szCs w:val="26"/>
        </w:rPr>
        <w:t xml:space="preserve">8 (495) </w:t>
      </w:r>
      <w:r w:rsidR="003300D5">
        <w:rPr>
          <w:b/>
          <w:sz w:val="26"/>
          <w:szCs w:val="26"/>
        </w:rPr>
        <w:t>287</w:t>
      </w:r>
      <w:r w:rsidR="00421928" w:rsidRPr="00C34F39">
        <w:rPr>
          <w:b/>
          <w:sz w:val="26"/>
          <w:szCs w:val="26"/>
        </w:rPr>
        <w:t>-</w:t>
      </w:r>
      <w:r w:rsidR="003300D5">
        <w:rPr>
          <w:b/>
          <w:sz w:val="26"/>
          <w:szCs w:val="26"/>
        </w:rPr>
        <w:t>95</w:t>
      </w:r>
      <w:r w:rsidR="00421928" w:rsidRPr="00C34F39">
        <w:rPr>
          <w:b/>
          <w:sz w:val="26"/>
          <w:szCs w:val="26"/>
        </w:rPr>
        <w:t>-</w:t>
      </w:r>
      <w:r w:rsidR="003300D5">
        <w:rPr>
          <w:b/>
          <w:sz w:val="26"/>
          <w:szCs w:val="26"/>
        </w:rPr>
        <w:t>23</w:t>
      </w:r>
    </w:p>
    <w:p w:rsidR="00421928" w:rsidRPr="00C34F39" w:rsidRDefault="00421928" w:rsidP="00C23357">
      <w:pPr>
        <w:shd w:val="clear" w:color="auto" w:fill="FFFFFF"/>
        <w:ind w:right="-1"/>
        <w:rPr>
          <w:b/>
          <w:sz w:val="26"/>
          <w:szCs w:val="26"/>
        </w:rPr>
      </w:pPr>
    </w:p>
    <w:p w:rsidR="00E270EB" w:rsidRDefault="00D738A9" w:rsidP="00C23357">
      <w:pPr>
        <w:ind w:right="-1"/>
        <w:jc w:val="center"/>
        <w:rPr>
          <w:b/>
          <w:sz w:val="26"/>
          <w:szCs w:val="26"/>
        </w:rPr>
      </w:pPr>
      <w:r w:rsidRPr="00C34F39">
        <w:rPr>
          <w:b/>
          <w:sz w:val="26"/>
          <w:szCs w:val="26"/>
        </w:rPr>
        <w:t>Приглашаем Вас принять участие в конференции!</w:t>
      </w:r>
    </w:p>
    <w:p w:rsidR="00C34F39" w:rsidRDefault="00C34F39" w:rsidP="00C23357">
      <w:pPr>
        <w:ind w:right="-1"/>
        <w:jc w:val="center"/>
        <w:rPr>
          <w:b/>
          <w:sz w:val="26"/>
          <w:szCs w:val="26"/>
        </w:rPr>
      </w:pPr>
    </w:p>
    <w:p w:rsidR="00C34F39" w:rsidRDefault="00C34F39" w:rsidP="00C23357">
      <w:pPr>
        <w:ind w:right="-1"/>
        <w:jc w:val="center"/>
        <w:rPr>
          <w:b/>
          <w:sz w:val="26"/>
          <w:szCs w:val="26"/>
        </w:rPr>
      </w:pPr>
    </w:p>
    <w:p w:rsidR="00E9709D" w:rsidRDefault="00E9709D">
      <w:pPr>
        <w:rPr>
          <w:b/>
          <w:sz w:val="26"/>
          <w:szCs w:val="26"/>
        </w:rPr>
      </w:pPr>
      <w:r>
        <w:rPr>
          <w:b/>
          <w:sz w:val="26"/>
          <w:szCs w:val="26"/>
        </w:rPr>
        <w:br w:type="page"/>
      </w:r>
    </w:p>
    <w:p w:rsidR="00C34F39" w:rsidRDefault="00C34F39" w:rsidP="00C23357">
      <w:pPr>
        <w:ind w:right="-1"/>
        <w:jc w:val="center"/>
        <w:rPr>
          <w:b/>
          <w:sz w:val="26"/>
          <w:szCs w:val="26"/>
        </w:rPr>
      </w:pPr>
      <w:bookmarkStart w:id="0" w:name="_GoBack"/>
      <w:bookmarkEnd w:id="0"/>
    </w:p>
    <w:p w:rsidR="00421928" w:rsidRPr="003413BC" w:rsidRDefault="003413BC" w:rsidP="00C23357">
      <w:pPr>
        <w:shd w:val="clear" w:color="auto" w:fill="FFFFFF"/>
        <w:ind w:right="-1"/>
        <w:jc w:val="center"/>
        <w:rPr>
          <w:sz w:val="28"/>
          <w:szCs w:val="28"/>
        </w:rPr>
      </w:pPr>
      <w:r w:rsidRPr="003413BC">
        <w:rPr>
          <w:b/>
          <w:bCs/>
          <w:sz w:val="28"/>
          <w:szCs w:val="28"/>
        </w:rPr>
        <w:t>Требования к содержанию и структуре текста</w:t>
      </w:r>
    </w:p>
    <w:p w:rsidR="00421928" w:rsidRPr="00127CAF" w:rsidRDefault="00421928" w:rsidP="00C23357">
      <w:pPr>
        <w:shd w:val="clear" w:color="auto" w:fill="FFFFFF"/>
        <w:ind w:righ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3413BC" w:rsidRPr="0053606F" w:rsidTr="001B5316">
        <w:tc>
          <w:tcPr>
            <w:tcW w:w="4395" w:type="dxa"/>
            <w:vAlign w:val="center"/>
          </w:tcPr>
          <w:p w:rsidR="003413BC" w:rsidRPr="0053606F" w:rsidRDefault="003413BC" w:rsidP="001B5316">
            <w:pPr>
              <w:jc w:val="center"/>
              <w:rPr>
                <w:rFonts w:eastAsia="Times New Roman"/>
                <w:i/>
              </w:rPr>
            </w:pPr>
            <w:r w:rsidRPr="0053606F">
              <w:rPr>
                <w:rFonts w:eastAsia="Times New Roman"/>
                <w:b/>
                <w:bCs/>
                <w:i/>
              </w:rPr>
              <w:t>Структура и ее последовательность</w:t>
            </w:r>
          </w:p>
        </w:tc>
        <w:tc>
          <w:tcPr>
            <w:tcW w:w="5244" w:type="dxa"/>
            <w:vAlign w:val="center"/>
          </w:tcPr>
          <w:p w:rsidR="003413BC" w:rsidRPr="0053606F" w:rsidRDefault="003413BC" w:rsidP="001B5316">
            <w:pPr>
              <w:jc w:val="center"/>
              <w:rPr>
                <w:rFonts w:eastAsia="Times New Roman"/>
                <w:i/>
              </w:rPr>
            </w:pPr>
            <w:r w:rsidRPr="0053606F">
              <w:rPr>
                <w:rFonts w:eastAsia="Times New Roman"/>
                <w:b/>
                <w:bCs/>
                <w:i/>
              </w:rPr>
              <w:t>Примечание</w:t>
            </w:r>
          </w:p>
        </w:tc>
      </w:tr>
      <w:tr w:rsidR="003413BC" w:rsidRPr="0053606F" w:rsidTr="001B5316">
        <w:tc>
          <w:tcPr>
            <w:tcW w:w="4395" w:type="dxa"/>
          </w:tcPr>
          <w:p w:rsidR="003413BC" w:rsidRPr="0053606F" w:rsidRDefault="003413BC" w:rsidP="001B5316">
            <w:pPr>
              <w:rPr>
                <w:rFonts w:eastAsia="Times New Roman"/>
              </w:rPr>
            </w:pPr>
            <w:r w:rsidRPr="0053606F">
              <w:rPr>
                <w:rFonts w:eastAsia="Times New Roman"/>
              </w:rPr>
              <w:t>УДК</w:t>
            </w:r>
          </w:p>
        </w:tc>
        <w:tc>
          <w:tcPr>
            <w:tcW w:w="5244" w:type="dxa"/>
          </w:tcPr>
          <w:p w:rsidR="003413BC" w:rsidRPr="0053606F" w:rsidRDefault="003413BC" w:rsidP="001B5316">
            <w:pPr>
              <w:rPr>
                <w:rFonts w:eastAsia="Times New Roman"/>
              </w:rPr>
            </w:pPr>
            <w:r w:rsidRPr="0053606F">
              <w:rPr>
                <w:rFonts w:eastAsia="Times New Roman"/>
              </w:rPr>
              <w:t xml:space="preserve">Для присвоения УДК (Универсальная десятичная классификация) используются on-line ресурсы, </w:t>
            </w:r>
            <w:hyperlink r:id="rId7" w:history="1">
              <w:r w:rsidRPr="0053606F">
                <w:rPr>
                  <w:rStyle w:val="a5"/>
                  <w:b/>
                </w:rPr>
                <w:t>http://teacode.com/online/udc/</w:t>
              </w:r>
            </w:hyperlink>
          </w:p>
        </w:tc>
      </w:tr>
      <w:tr w:rsidR="003413BC" w:rsidRPr="0053606F" w:rsidTr="001B5316">
        <w:tc>
          <w:tcPr>
            <w:tcW w:w="4395" w:type="dxa"/>
          </w:tcPr>
          <w:p w:rsidR="003413BC" w:rsidRPr="0053606F" w:rsidRDefault="003413BC" w:rsidP="001B5316">
            <w:pPr>
              <w:rPr>
                <w:rFonts w:eastAsia="Times New Roman"/>
              </w:rPr>
            </w:pPr>
            <w:r w:rsidRPr="0053606F">
              <w:rPr>
                <w:rFonts w:eastAsia="Times New Roman"/>
              </w:rPr>
              <w:t>Название статьи</w:t>
            </w:r>
          </w:p>
        </w:tc>
        <w:tc>
          <w:tcPr>
            <w:tcW w:w="5244" w:type="dxa"/>
          </w:tcPr>
          <w:p w:rsidR="003413BC" w:rsidRPr="0053606F" w:rsidRDefault="003413BC" w:rsidP="001B5316">
            <w:pPr>
              <w:rPr>
                <w:rFonts w:eastAsia="Times New Roman"/>
              </w:rPr>
            </w:pPr>
            <w:r w:rsidRPr="0053606F">
              <w:rPr>
                <w:rFonts w:eastAsia="Times New Roman"/>
              </w:rPr>
              <w:t>На русском и английском языках</w:t>
            </w:r>
          </w:p>
        </w:tc>
      </w:tr>
      <w:tr w:rsidR="003413BC" w:rsidRPr="0053606F" w:rsidTr="001B5316">
        <w:tc>
          <w:tcPr>
            <w:tcW w:w="4395" w:type="dxa"/>
          </w:tcPr>
          <w:p w:rsidR="003413BC" w:rsidRPr="0053606F" w:rsidRDefault="003413BC" w:rsidP="001B5316">
            <w:pPr>
              <w:rPr>
                <w:rFonts w:eastAsia="Times New Roman"/>
              </w:rPr>
            </w:pPr>
            <w:r w:rsidRPr="0053606F">
              <w:rPr>
                <w:rFonts w:eastAsia="Times New Roman"/>
              </w:rPr>
              <w:t>Инициалы и фамилия автора (авторов)</w:t>
            </w:r>
          </w:p>
        </w:tc>
        <w:tc>
          <w:tcPr>
            <w:tcW w:w="5244" w:type="dxa"/>
          </w:tcPr>
          <w:p w:rsidR="003413BC" w:rsidRPr="0053606F" w:rsidRDefault="003413BC" w:rsidP="001B5316">
            <w:pPr>
              <w:rPr>
                <w:rFonts w:eastAsia="Times New Roman"/>
              </w:rPr>
            </w:pPr>
            <w:r w:rsidRPr="0053606F">
              <w:rPr>
                <w:rFonts w:eastAsia="Times New Roman"/>
              </w:rPr>
              <w:t>На русском и английском языках</w:t>
            </w:r>
          </w:p>
        </w:tc>
      </w:tr>
      <w:tr w:rsidR="003413BC" w:rsidRPr="0053606F" w:rsidTr="001B5316">
        <w:tc>
          <w:tcPr>
            <w:tcW w:w="4395" w:type="dxa"/>
          </w:tcPr>
          <w:p w:rsidR="003413BC" w:rsidRPr="0053606F" w:rsidRDefault="0087151C" w:rsidP="001B5316">
            <w:pPr>
              <w:rPr>
                <w:rFonts w:eastAsia="Times New Roman"/>
              </w:rPr>
            </w:pPr>
            <w:hyperlink r:id="rId8" w:history="1">
              <w:r w:rsidR="003413BC" w:rsidRPr="0053606F">
                <w:rPr>
                  <w:rFonts w:eastAsia="Times New Roman"/>
                </w:rPr>
                <w:t>Аннотация</w:t>
              </w:r>
            </w:hyperlink>
          </w:p>
        </w:tc>
        <w:tc>
          <w:tcPr>
            <w:tcW w:w="5244" w:type="dxa"/>
          </w:tcPr>
          <w:p w:rsidR="003413BC" w:rsidRPr="0053606F" w:rsidRDefault="003413BC" w:rsidP="001B5316">
            <w:pPr>
              <w:rPr>
                <w:rFonts w:eastAsia="Times New Roman"/>
              </w:rPr>
            </w:pPr>
            <w:r w:rsidRPr="0053606F">
              <w:rPr>
                <w:rFonts w:eastAsia="Times New Roman"/>
              </w:rPr>
              <w:t xml:space="preserve">На русском и английском языках. </w:t>
            </w:r>
          </w:p>
          <w:p w:rsidR="003413BC" w:rsidRPr="0053606F" w:rsidRDefault="003413BC" w:rsidP="001B5316">
            <w:pPr>
              <w:rPr>
                <w:rFonts w:eastAsia="Times New Roman"/>
              </w:rPr>
            </w:pPr>
            <w:r w:rsidRPr="0053606F">
              <w:rPr>
                <w:rFonts w:eastAsia="Times New Roman"/>
              </w:rPr>
              <w:t>Должна содержать краткую информацию о статье и обязательно иметь четкую структуру: цели, методы исследования, актуальность, основные результаты. Объем – 100–250 слов</w:t>
            </w:r>
          </w:p>
        </w:tc>
      </w:tr>
      <w:tr w:rsidR="003413BC" w:rsidRPr="0053606F" w:rsidTr="001B5316">
        <w:tc>
          <w:tcPr>
            <w:tcW w:w="4395" w:type="dxa"/>
          </w:tcPr>
          <w:p w:rsidR="003413BC" w:rsidRPr="0053606F" w:rsidRDefault="003413BC" w:rsidP="001B5316">
            <w:pPr>
              <w:rPr>
                <w:rFonts w:eastAsia="Times New Roman"/>
              </w:rPr>
            </w:pPr>
            <w:r w:rsidRPr="0053606F">
              <w:rPr>
                <w:rFonts w:eastAsia="Times New Roman"/>
              </w:rPr>
              <w:t>Ключевые слова</w:t>
            </w:r>
          </w:p>
        </w:tc>
        <w:tc>
          <w:tcPr>
            <w:tcW w:w="5244" w:type="dxa"/>
          </w:tcPr>
          <w:p w:rsidR="003413BC" w:rsidRPr="0053606F" w:rsidRDefault="003413BC" w:rsidP="001B5316">
            <w:pPr>
              <w:rPr>
                <w:rFonts w:eastAsia="Times New Roman"/>
              </w:rPr>
            </w:pPr>
            <w:r w:rsidRPr="0053606F">
              <w:rPr>
                <w:rFonts w:eastAsia="Times New Roman"/>
              </w:rPr>
              <w:t>На русском и английском языках.</w:t>
            </w:r>
          </w:p>
          <w:p w:rsidR="003413BC" w:rsidRPr="0053606F" w:rsidRDefault="003413BC" w:rsidP="001B5316">
            <w:pPr>
              <w:rPr>
                <w:rFonts w:eastAsia="Times New Roman"/>
              </w:rPr>
            </w:pPr>
            <w:r w:rsidRPr="0053606F">
              <w:rPr>
                <w:rFonts w:eastAsia="Times New Roman"/>
              </w:rPr>
              <w:t>4–7 наиболее часто встречающихся в статье слов, отражающих ее содержание</w:t>
            </w:r>
          </w:p>
        </w:tc>
      </w:tr>
      <w:tr w:rsidR="003413BC" w:rsidRPr="0053606F" w:rsidTr="001B5316">
        <w:tc>
          <w:tcPr>
            <w:tcW w:w="4395" w:type="dxa"/>
          </w:tcPr>
          <w:p w:rsidR="003413BC" w:rsidRPr="0053606F" w:rsidRDefault="003413BC" w:rsidP="001B5316">
            <w:pPr>
              <w:rPr>
                <w:rFonts w:eastAsia="Times New Roman"/>
              </w:rPr>
            </w:pPr>
            <w:r w:rsidRPr="0053606F">
              <w:rPr>
                <w:rFonts w:eastAsia="Times New Roman"/>
              </w:rPr>
              <w:t>Текст статьи</w:t>
            </w:r>
          </w:p>
        </w:tc>
        <w:tc>
          <w:tcPr>
            <w:tcW w:w="5244" w:type="dxa"/>
          </w:tcPr>
          <w:p w:rsidR="003413BC" w:rsidRPr="0053606F" w:rsidRDefault="003413BC" w:rsidP="001B5316">
            <w:pPr>
              <w:rPr>
                <w:rFonts w:eastAsia="Times New Roman"/>
              </w:rPr>
            </w:pPr>
            <w:r>
              <w:rPr>
                <w:rFonts w:eastAsia="Times New Roman"/>
              </w:rPr>
              <w:t xml:space="preserve">До </w:t>
            </w:r>
            <w:r w:rsidRPr="0053606F">
              <w:rPr>
                <w:rFonts w:eastAsia="Times New Roman"/>
              </w:rPr>
              <w:t>10 страниц, оформленных в соответствии с приведенными ниже правилами</w:t>
            </w:r>
            <w:r>
              <w:rPr>
                <w:rFonts w:eastAsia="Times New Roman"/>
              </w:rPr>
              <w:t xml:space="preserve"> (до 0,5 печатных листов – до 20 000 знаков, включая пробелы и сноски)</w:t>
            </w:r>
          </w:p>
        </w:tc>
      </w:tr>
      <w:tr w:rsidR="003413BC" w:rsidRPr="0053606F" w:rsidTr="001B5316">
        <w:tc>
          <w:tcPr>
            <w:tcW w:w="4395" w:type="dxa"/>
          </w:tcPr>
          <w:p w:rsidR="003413BC" w:rsidRPr="003413BC" w:rsidRDefault="003413BC" w:rsidP="001B5316">
            <w:pPr>
              <w:rPr>
                <w:rFonts w:eastAsia="Times New Roman"/>
              </w:rPr>
            </w:pPr>
            <w:r w:rsidRPr="003413BC">
              <w:rPr>
                <w:rFonts w:eastAsia="Times New Roman"/>
              </w:rPr>
              <w:t>Библиографический список</w:t>
            </w:r>
          </w:p>
        </w:tc>
        <w:tc>
          <w:tcPr>
            <w:tcW w:w="5244" w:type="dxa"/>
          </w:tcPr>
          <w:p w:rsidR="003413BC" w:rsidRPr="003413BC" w:rsidRDefault="003413BC" w:rsidP="001B5316">
            <w:pPr>
              <w:rPr>
                <w:rFonts w:eastAsia="Times New Roman"/>
                <w:b/>
              </w:rPr>
            </w:pPr>
            <w:r w:rsidRPr="003413BC">
              <w:rPr>
                <w:rFonts w:eastAsia="Times New Roman"/>
              </w:rPr>
              <w:t>В соответствии с ГОСТ Р 7.0.5–2008</w:t>
            </w:r>
          </w:p>
        </w:tc>
      </w:tr>
      <w:tr w:rsidR="003413BC" w:rsidRPr="0053606F" w:rsidTr="001B5316">
        <w:tc>
          <w:tcPr>
            <w:tcW w:w="4395" w:type="dxa"/>
          </w:tcPr>
          <w:p w:rsidR="003413BC" w:rsidRPr="0053606F" w:rsidRDefault="003413BC" w:rsidP="001B5316">
            <w:pPr>
              <w:rPr>
                <w:rFonts w:eastAsia="Times New Roman"/>
              </w:rPr>
            </w:pPr>
            <w:r w:rsidRPr="0053606F">
              <w:rPr>
                <w:rFonts w:eastAsia="Times New Roman"/>
              </w:rPr>
              <w:t>Подробные сведения об авторе (авторах):</w:t>
            </w:r>
          </w:p>
          <w:p w:rsidR="003413BC" w:rsidRPr="0053606F" w:rsidRDefault="003413BC" w:rsidP="001B5316">
            <w:pPr>
              <w:ind w:left="601" w:hanging="567"/>
              <w:rPr>
                <w:rFonts w:eastAsia="Times New Roman"/>
              </w:rPr>
            </w:pPr>
            <w:r w:rsidRPr="0053606F">
              <w:rPr>
                <w:rFonts w:eastAsia="Times New Roman"/>
              </w:rPr>
              <w:t>–</w:t>
            </w:r>
            <w:r w:rsidRPr="0053606F">
              <w:rPr>
                <w:rFonts w:eastAsia="Times New Roman"/>
              </w:rPr>
              <w:tab/>
              <w:t>фамилия, имя, отчество</w:t>
            </w:r>
          </w:p>
          <w:p w:rsidR="003413BC" w:rsidRPr="0053606F" w:rsidRDefault="003413BC" w:rsidP="001B5316">
            <w:pPr>
              <w:ind w:left="601" w:hanging="567"/>
              <w:rPr>
                <w:rFonts w:eastAsia="Times New Roman"/>
              </w:rPr>
            </w:pPr>
            <w:r w:rsidRPr="0053606F">
              <w:rPr>
                <w:rFonts w:eastAsia="Times New Roman"/>
              </w:rPr>
              <w:t>–</w:t>
            </w:r>
            <w:r w:rsidRPr="0053606F">
              <w:rPr>
                <w:rFonts w:eastAsia="Times New Roman"/>
              </w:rPr>
              <w:tab/>
              <w:t>ученая степень, ученое звание (если они есть)</w:t>
            </w:r>
          </w:p>
          <w:p w:rsidR="003413BC" w:rsidRPr="0053606F" w:rsidRDefault="003413BC" w:rsidP="001B5316">
            <w:pPr>
              <w:ind w:left="601" w:hanging="567"/>
              <w:rPr>
                <w:rFonts w:eastAsia="Times New Roman"/>
              </w:rPr>
            </w:pPr>
            <w:r w:rsidRPr="0053606F">
              <w:rPr>
                <w:rFonts w:eastAsia="Times New Roman"/>
              </w:rPr>
              <w:t>–</w:t>
            </w:r>
            <w:r w:rsidRPr="0053606F">
              <w:rPr>
                <w:rFonts w:eastAsia="Times New Roman"/>
              </w:rPr>
              <w:tab/>
              <w:t>адрес электронной почты</w:t>
            </w:r>
          </w:p>
        </w:tc>
        <w:tc>
          <w:tcPr>
            <w:tcW w:w="5244" w:type="dxa"/>
          </w:tcPr>
          <w:p w:rsidR="003413BC" w:rsidRPr="0053606F" w:rsidRDefault="003413BC" w:rsidP="001B5316">
            <w:pPr>
              <w:rPr>
                <w:rFonts w:eastAsia="Times New Roman"/>
              </w:rPr>
            </w:pPr>
            <w:r w:rsidRPr="0053606F">
              <w:rPr>
                <w:rFonts w:eastAsia="Times New Roman"/>
              </w:rPr>
              <w:t>Все сведения указываются полностью, без сокращений</w:t>
            </w:r>
          </w:p>
        </w:tc>
      </w:tr>
    </w:tbl>
    <w:p w:rsidR="003413BC" w:rsidRDefault="003413BC" w:rsidP="003413BC">
      <w:pPr>
        <w:shd w:val="clear" w:color="auto" w:fill="FFFFFF"/>
        <w:ind w:right="-1"/>
        <w:jc w:val="center"/>
        <w:rPr>
          <w:b/>
          <w:bCs/>
        </w:rPr>
      </w:pPr>
    </w:p>
    <w:p w:rsidR="003413BC" w:rsidRPr="003413BC" w:rsidRDefault="003413BC" w:rsidP="003413BC">
      <w:pPr>
        <w:shd w:val="clear" w:color="auto" w:fill="FFFFFF"/>
        <w:ind w:right="-1"/>
        <w:jc w:val="center"/>
        <w:rPr>
          <w:b/>
          <w:bCs/>
          <w:sz w:val="28"/>
          <w:szCs w:val="28"/>
        </w:rPr>
      </w:pPr>
      <w:r w:rsidRPr="003413BC">
        <w:rPr>
          <w:b/>
          <w:bCs/>
          <w:sz w:val="28"/>
          <w:szCs w:val="28"/>
        </w:rPr>
        <w:t>Правила оформления текста статьи</w:t>
      </w:r>
    </w:p>
    <w:p w:rsidR="003413BC" w:rsidRPr="003413BC" w:rsidRDefault="003413BC" w:rsidP="003413BC">
      <w:pPr>
        <w:shd w:val="clear" w:color="auto" w:fill="FFFFFF"/>
        <w:ind w:right="-1"/>
        <w:jc w:val="center"/>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9"/>
      </w:tblGrid>
      <w:tr w:rsidR="003413BC" w:rsidRPr="0053606F" w:rsidTr="001B5316">
        <w:tc>
          <w:tcPr>
            <w:tcW w:w="2660" w:type="dxa"/>
          </w:tcPr>
          <w:p w:rsidR="003413BC" w:rsidRPr="0053606F" w:rsidRDefault="003413BC" w:rsidP="001B5316">
            <w:pPr>
              <w:jc w:val="center"/>
              <w:rPr>
                <w:rFonts w:eastAsia="Times New Roman"/>
                <w:i/>
              </w:rPr>
            </w:pPr>
            <w:r w:rsidRPr="0053606F">
              <w:rPr>
                <w:rFonts w:eastAsia="Times New Roman"/>
                <w:b/>
                <w:bCs/>
                <w:i/>
              </w:rPr>
              <w:t>Наименование характеристики</w:t>
            </w:r>
          </w:p>
        </w:tc>
        <w:tc>
          <w:tcPr>
            <w:tcW w:w="6979" w:type="dxa"/>
          </w:tcPr>
          <w:p w:rsidR="003413BC" w:rsidRPr="0053606F" w:rsidRDefault="003413BC" w:rsidP="001B5316">
            <w:pPr>
              <w:jc w:val="center"/>
              <w:rPr>
                <w:rFonts w:eastAsia="Times New Roman"/>
                <w:i/>
              </w:rPr>
            </w:pPr>
            <w:r w:rsidRPr="0053606F">
              <w:rPr>
                <w:rFonts w:eastAsia="Times New Roman"/>
                <w:b/>
                <w:bCs/>
                <w:i/>
              </w:rPr>
              <w:t>Правила оформления</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Форма представления материалов</w:t>
            </w:r>
          </w:p>
        </w:tc>
        <w:tc>
          <w:tcPr>
            <w:tcW w:w="6979" w:type="dxa"/>
          </w:tcPr>
          <w:p w:rsidR="003413BC" w:rsidRPr="0053606F" w:rsidRDefault="003413BC" w:rsidP="001B5316">
            <w:pPr>
              <w:rPr>
                <w:rFonts w:eastAsia="Times New Roman"/>
              </w:rPr>
            </w:pPr>
            <w:r w:rsidRPr="0053606F">
              <w:rPr>
                <w:rFonts w:eastAsia="Times New Roman"/>
              </w:rPr>
              <w:t xml:space="preserve">Электронная, </w:t>
            </w:r>
            <w:proofErr w:type="spellStart"/>
            <w:r w:rsidRPr="0053606F">
              <w:rPr>
                <w:rFonts w:eastAsia="Times New Roman"/>
              </w:rPr>
              <w:t>Microsoft</w:t>
            </w:r>
            <w:proofErr w:type="spellEnd"/>
            <w:r w:rsidRPr="0053606F">
              <w:rPr>
                <w:rFonts w:eastAsia="Times New Roman"/>
              </w:rPr>
              <w:t xml:space="preserve"> </w:t>
            </w:r>
            <w:proofErr w:type="spellStart"/>
            <w:r w:rsidRPr="0053606F">
              <w:rPr>
                <w:rFonts w:eastAsia="Times New Roman"/>
              </w:rPr>
              <w:t>Word</w:t>
            </w:r>
            <w:proofErr w:type="spellEnd"/>
            <w:r w:rsidRPr="0053606F">
              <w:rPr>
                <w:rFonts w:eastAsia="Times New Roman"/>
              </w:rPr>
              <w:t>, *.</w:t>
            </w:r>
            <w:proofErr w:type="spellStart"/>
            <w:r w:rsidRPr="0053606F">
              <w:rPr>
                <w:rFonts w:eastAsia="Times New Roman"/>
              </w:rPr>
              <w:t>doс</w:t>
            </w:r>
            <w:proofErr w:type="spellEnd"/>
            <w:r w:rsidRPr="0053606F">
              <w:rPr>
                <w:rFonts w:eastAsia="Times New Roman"/>
              </w:rPr>
              <w:t xml:space="preserve"> или *.</w:t>
            </w:r>
            <w:proofErr w:type="spellStart"/>
            <w:r w:rsidRPr="0053606F">
              <w:rPr>
                <w:rFonts w:eastAsia="Times New Roman"/>
              </w:rPr>
              <w:t>docx</w:t>
            </w:r>
            <w:proofErr w:type="spellEnd"/>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Название пересылаемых файлов</w:t>
            </w:r>
          </w:p>
        </w:tc>
        <w:tc>
          <w:tcPr>
            <w:tcW w:w="6979" w:type="dxa"/>
          </w:tcPr>
          <w:p w:rsidR="003413BC" w:rsidRPr="0053606F" w:rsidRDefault="003413BC" w:rsidP="0089420D">
            <w:pPr>
              <w:rPr>
                <w:rFonts w:eastAsia="Times New Roman"/>
              </w:rPr>
            </w:pPr>
            <w:r w:rsidRPr="0053606F">
              <w:rPr>
                <w:rFonts w:eastAsia="Times New Roman"/>
              </w:rPr>
              <w:t xml:space="preserve">Отдельными файлами высылаются электронные версии текста статьи и </w:t>
            </w:r>
            <w:r w:rsidR="0089420D">
              <w:rPr>
                <w:rFonts w:eastAsia="Times New Roman"/>
              </w:rPr>
              <w:t>заявки на участие</w:t>
            </w:r>
            <w:r w:rsidRPr="0053606F">
              <w:rPr>
                <w:rFonts w:eastAsia="Times New Roman"/>
              </w:rPr>
              <w:t xml:space="preserve">. Названия файлов должны содержать фамилию первого автора и пометку о типе документа </w:t>
            </w:r>
            <w:r w:rsidRPr="0053606F">
              <w:rPr>
                <w:rFonts w:eastAsia="Times New Roman"/>
              </w:rPr>
              <w:br/>
              <w:t>(</w:t>
            </w:r>
            <w:r w:rsidRPr="0053606F">
              <w:rPr>
                <w:rFonts w:eastAsia="Times New Roman"/>
                <w:i/>
                <w:iCs/>
              </w:rPr>
              <w:t>пример</w:t>
            </w:r>
            <w:r w:rsidRPr="0053606F">
              <w:rPr>
                <w:rFonts w:eastAsia="Times New Roman"/>
              </w:rPr>
              <w:t>: Иванов_Статья.doc, Иванов_</w:t>
            </w:r>
            <w:r w:rsidR="0089420D">
              <w:rPr>
                <w:rFonts w:eastAsia="Times New Roman"/>
              </w:rPr>
              <w:t>Заявка</w:t>
            </w:r>
            <w:r w:rsidRPr="0053606F">
              <w:rPr>
                <w:rFonts w:eastAsia="Times New Roman"/>
              </w:rPr>
              <w:t>.doc)</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Формат страницы</w:t>
            </w:r>
          </w:p>
        </w:tc>
        <w:tc>
          <w:tcPr>
            <w:tcW w:w="6979" w:type="dxa"/>
          </w:tcPr>
          <w:p w:rsidR="003413BC" w:rsidRPr="0053606F" w:rsidRDefault="003413BC" w:rsidP="001B5316">
            <w:pPr>
              <w:rPr>
                <w:rFonts w:eastAsia="Times New Roman"/>
              </w:rPr>
            </w:pPr>
            <w:r w:rsidRPr="0053606F">
              <w:rPr>
                <w:rFonts w:eastAsia="Times New Roman"/>
              </w:rPr>
              <w:t>А4</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Поля</w:t>
            </w:r>
          </w:p>
        </w:tc>
        <w:tc>
          <w:tcPr>
            <w:tcW w:w="6979" w:type="dxa"/>
          </w:tcPr>
          <w:p w:rsidR="003413BC" w:rsidRPr="0053606F" w:rsidRDefault="003413BC" w:rsidP="001B5316">
            <w:pPr>
              <w:rPr>
                <w:rFonts w:eastAsia="Times New Roman"/>
              </w:rPr>
            </w:pPr>
            <w:r w:rsidRPr="0053606F">
              <w:rPr>
                <w:rFonts w:eastAsia="Times New Roman"/>
              </w:rPr>
              <w:t>Все – 2 см.</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Выравнивание текста</w:t>
            </w:r>
          </w:p>
        </w:tc>
        <w:tc>
          <w:tcPr>
            <w:tcW w:w="6979" w:type="dxa"/>
          </w:tcPr>
          <w:p w:rsidR="003413BC" w:rsidRPr="0053606F" w:rsidRDefault="003413BC" w:rsidP="001B5316">
            <w:pPr>
              <w:rPr>
                <w:rFonts w:eastAsia="Times New Roman"/>
              </w:rPr>
            </w:pPr>
            <w:r w:rsidRPr="0053606F">
              <w:rPr>
                <w:rFonts w:eastAsia="Times New Roman"/>
              </w:rPr>
              <w:t>По ширине</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Шрифт</w:t>
            </w:r>
          </w:p>
        </w:tc>
        <w:tc>
          <w:tcPr>
            <w:tcW w:w="6979" w:type="dxa"/>
          </w:tcPr>
          <w:p w:rsidR="003413BC" w:rsidRPr="0053606F" w:rsidRDefault="003413BC" w:rsidP="001B5316">
            <w:pPr>
              <w:rPr>
                <w:rFonts w:eastAsia="Times New Roman"/>
              </w:rPr>
            </w:pPr>
            <w:proofErr w:type="spellStart"/>
            <w:r w:rsidRPr="0053606F">
              <w:rPr>
                <w:rFonts w:eastAsia="Times New Roman"/>
              </w:rPr>
              <w:t>Times</w:t>
            </w:r>
            <w:proofErr w:type="spellEnd"/>
            <w:r w:rsidRPr="0053606F">
              <w:rPr>
                <w:rFonts w:eastAsia="Times New Roman"/>
              </w:rPr>
              <w:t xml:space="preserve"> </w:t>
            </w:r>
            <w:proofErr w:type="spellStart"/>
            <w:r w:rsidRPr="0053606F">
              <w:rPr>
                <w:rFonts w:eastAsia="Times New Roman"/>
              </w:rPr>
              <w:t>New</w:t>
            </w:r>
            <w:proofErr w:type="spellEnd"/>
            <w:r w:rsidRPr="0053606F">
              <w:rPr>
                <w:rFonts w:eastAsia="Times New Roman"/>
              </w:rPr>
              <w:t xml:space="preserve"> </w:t>
            </w:r>
            <w:proofErr w:type="spellStart"/>
            <w:r w:rsidRPr="0053606F">
              <w:rPr>
                <w:rFonts w:eastAsia="Times New Roman"/>
              </w:rPr>
              <w:t>Roman</w:t>
            </w:r>
            <w:proofErr w:type="spellEnd"/>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Размер шрифта</w:t>
            </w:r>
          </w:p>
        </w:tc>
        <w:tc>
          <w:tcPr>
            <w:tcW w:w="6979" w:type="dxa"/>
          </w:tcPr>
          <w:p w:rsidR="003413BC" w:rsidRPr="0053606F" w:rsidRDefault="003413BC" w:rsidP="001B5316">
            <w:pPr>
              <w:rPr>
                <w:rFonts w:eastAsia="Times New Roman"/>
              </w:rPr>
            </w:pPr>
            <w:r w:rsidRPr="0053606F">
              <w:rPr>
                <w:rFonts w:eastAsia="Times New Roman"/>
              </w:rPr>
              <w:t>14</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Межстрочный интервал</w:t>
            </w:r>
          </w:p>
        </w:tc>
        <w:tc>
          <w:tcPr>
            <w:tcW w:w="6979" w:type="dxa"/>
          </w:tcPr>
          <w:p w:rsidR="003413BC" w:rsidRPr="0053606F" w:rsidRDefault="003413BC" w:rsidP="001B5316">
            <w:pPr>
              <w:rPr>
                <w:rFonts w:eastAsia="Times New Roman"/>
              </w:rPr>
            </w:pPr>
            <w:r w:rsidRPr="0053606F">
              <w:rPr>
                <w:rFonts w:eastAsia="Times New Roman"/>
              </w:rPr>
              <w:t>1,5</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Абзацный отступ</w:t>
            </w:r>
          </w:p>
        </w:tc>
        <w:tc>
          <w:tcPr>
            <w:tcW w:w="6979" w:type="dxa"/>
          </w:tcPr>
          <w:p w:rsidR="003413BC" w:rsidRPr="0053606F" w:rsidRDefault="003413BC" w:rsidP="001B5316">
            <w:pPr>
              <w:rPr>
                <w:rFonts w:eastAsia="Times New Roman"/>
              </w:rPr>
            </w:pPr>
            <w:r w:rsidRPr="0053606F">
              <w:rPr>
                <w:rFonts w:eastAsia="Times New Roman"/>
              </w:rPr>
              <w:t>1 см</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Формулы и уравнения</w:t>
            </w:r>
          </w:p>
        </w:tc>
        <w:tc>
          <w:tcPr>
            <w:tcW w:w="6979" w:type="dxa"/>
          </w:tcPr>
          <w:p w:rsidR="003413BC" w:rsidRPr="0053606F" w:rsidRDefault="003413BC" w:rsidP="001B5316">
            <w:pPr>
              <w:rPr>
                <w:rFonts w:eastAsia="Times New Roman"/>
              </w:rPr>
            </w:pPr>
            <w:r w:rsidRPr="0053606F">
              <w:rPr>
                <w:rFonts w:eastAsia="Times New Roman"/>
              </w:rPr>
              <w:t xml:space="preserve">Формулы и уравнения желательно набирать в редакторе </w:t>
            </w:r>
            <w:r w:rsidRPr="0053606F">
              <w:rPr>
                <w:rFonts w:eastAsia="Times New Roman"/>
                <w:lang w:val="en-US"/>
              </w:rPr>
              <w:t>Word</w:t>
            </w:r>
            <w:r w:rsidRPr="0053606F">
              <w:rPr>
                <w:rFonts w:eastAsia="Times New Roman"/>
              </w:rPr>
              <w:t xml:space="preserve"> обычными буквами и символами. </w:t>
            </w:r>
          </w:p>
          <w:p w:rsidR="003413BC" w:rsidRPr="0053606F" w:rsidRDefault="003413BC" w:rsidP="001B5316">
            <w:pPr>
              <w:rPr>
                <w:rFonts w:eastAsia="Times New Roman"/>
              </w:rPr>
            </w:pPr>
            <w:r w:rsidRPr="0053606F">
              <w:rPr>
                <w:rFonts w:eastAsia="Times New Roman"/>
              </w:rPr>
              <w:t xml:space="preserve">Использование встроенного в </w:t>
            </w:r>
            <w:proofErr w:type="spellStart"/>
            <w:r w:rsidRPr="0053606F">
              <w:rPr>
                <w:rFonts w:eastAsia="Times New Roman"/>
              </w:rPr>
              <w:t>Microsoft</w:t>
            </w:r>
            <w:proofErr w:type="spellEnd"/>
            <w:r w:rsidRPr="0053606F">
              <w:rPr>
                <w:rFonts w:eastAsia="Times New Roman"/>
              </w:rPr>
              <w:t xml:space="preserve"> </w:t>
            </w:r>
            <w:proofErr w:type="spellStart"/>
            <w:r w:rsidRPr="0053606F">
              <w:rPr>
                <w:rFonts w:eastAsia="Times New Roman"/>
              </w:rPr>
              <w:t>Word</w:t>
            </w:r>
            <w:proofErr w:type="spellEnd"/>
            <w:r w:rsidRPr="0053606F">
              <w:rPr>
                <w:rFonts w:eastAsia="Times New Roman"/>
              </w:rPr>
              <w:t xml:space="preserve"> редактора формул допускается лишь при наборе наиболее сложных формул.</w:t>
            </w:r>
          </w:p>
          <w:p w:rsidR="003413BC" w:rsidRPr="0053606F" w:rsidRDefault="003413BC" w:rsidP="001B5316">
            <w:pPr>
              <w:rPr>
                <w:rFonts w:eastAsia="Times New Roman"/>
              </w:rPr>
            </w:pPr>
            <w:r w:rsidRPr="0053606F">
              <w:rPr>
                <w:rFonts w:eastAsia="Times New Roman"/>
              </w:rPr>
              <w:t xml:space="preserve">Не следует использовать встроенный в </w:t>
            </w:r>
            <w:proofErr w:type="spellStart"/>
            <w:r w:rsidRPr="0053606F">
              <w:rPr>
                <w:rFonts w:eastAsia="Times New Roman"/>
              </w:rPr>
              <w:t>Microsoft</w:t>
            </w:r>
            <w:proofErr w:type="spellEnd"/>
            <w:r w:rsidRPr="0053606F">
              <w:rPr>
                <w:rFonts w:eastAsia="Times New Roman"/>
              </w:rPr>
              <w:t xml:space="preserve"> </w:t>
            </w:r>
            <w:proofErr w:type="spellStart"/>
            <w:r w:rsidRPr="0053606F">
              <w:rPr>
                <w:rFonts w:eastAsia="Times New Roman"/>
              </w:rPr>
              <w:t>Word</w:t>
            </w:r>
            <w:proofErr w:type="spellEnd"/>
            <w:r w:rsidRPr="0053606F">
              <w:rPr>
                <w:rFonts w:eastAsia="Times New Roman"/>
              </w:rPr>
              <w:t xml:space="preserve"> редактор уравнений.</w:t>
            </w:r>
          </w:p>
          <w:p w:rsidR="003413BC" w:rsidRPr="0053606F" w:rsidRDefault="003413BC" w:rsidP="001B5316">
            <w:pPr>
              <w:rPr>
                <w:rFonts w:eastAsia="Times New Roman"/>
              </w:rPr>
            </w:pPr>
            <w:r w:rsidRPr="0053606F">
              <w:rPr>
                <w:rFonts w:eastAsia="Times New Roman"/>
              </w:rPr>
              <w:t>Не допускаются формулы и уравнения в виде изображений и сканов.</w:t>
            </w:r>
          </w:p>
          <w:p w:rsidR="003413BC" w:rsidRPr="0053606F" w:rsidRDefault="003413BC" w:rsidP="001B5316">
            <w:pPr>
              <w:rPr>
                <w:rFonts w:eastAsia="Times New Roman"/>
              </w:rPr>
            </w:pPr>
            <w:r w:rsidRPr="0053606F">
              <w:rPr>
                <w:rFonts w:eastAsia="Times New Roman"/>
              </w:rPr>
              <w:t>Рекомендуется использовать только стандартные размеры кегля в меню «Размер» при наборе формул и уравнений.</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lastRenderedPageBreak/>
              <w:t>Графический материал (рисунки, схемы, графики, диаграммы)</w:t>
            </w:r>
          </w:p>
        </w:tc>
        <w:tc>
          <w:tcPr>
            <w:tcW w:w="6979" w:type="dxa"/>
          </w:tcPr>
          <w:p w:rsidR="003413BC" w:rsidRPr="0053606F" w:rsidRDefault="003413BC" w:rsidP="001B5316">
            <w:pPr>
              <w:rPr>
                <w:rFonts w:eastAsia="Times New Roman"/>
              </w:rPr>
            </w:pPr>
            <w:r w:rsidRPr="0053606F">
              <w:rPr>
                <w:rFonts w:eastAsia="Times New Roman"/>
              </w:rPr>
              <w:t>Представляется в черно-белом варианте</w:t>
            </w:r>
          </w:p>
          <w:p w:rsidR="003413BC" w:rsidRPr="0053606F" w:rsidRDefault="003413BC" w:rsidP="001B5316">
            <w:pPr>
              <w:rPr>
                <w:rFonts w:eastAsia="Times New Roman"/>
              </w:rPr>
            </w:pPr>
            <w:r w:rsidRPr="0053606F">
              <w:rPr>
                <w:rFonts w:eastAsia="Times New Roman"/>
              </w:rPr>
              <w:t>Все рисунки, встречающиеся в тексте, должны быть пронумерованы и иметь название (</w:t>
            </w:r>
            <w:r w:rsidRPr="0053606F">
              <w:rPr>
                <w:rFonts w:eastAsia="Times New Roman"/>
                <w:i/>
                <w:iCs/>
              </w:rPr>
              <w:t>пример</w:t>
            </w:r>
            <w:r w:rsidRPr="0053606F">
              <w:rPr>
                <w:rFonts w:eastAsia="Times New Roman"/>
              </w:rPr>
              <w:t xml:space="preserve">: Рисунок 1. Динамика индекса потребительских цен), которое помещается после самого рисунка, выделяется жирным шрифтом и выравнивается по центру. </w:t>
            </w:r>
          </w:p>
          <w:p w:rsidR="003413BC" w:rsidRPr="0053606F" w:rsidRDefault="003413BC" w:rsidP="001B5316">
            <w:pPr>
              <w:rPr>
                <w:rFonts w:eastAsia="Times New Roman"/>
              </w:rPr>
            </w:pPr>
            <w:r w:rsidRPr="0053606F">
              <w:rPr>
                <w:rFonts w:eastAsia="Times New Roman"/>
              </w:rPr>
              <w:t xml:space="preserve">Вся экспликация (подписи) в поле рисунка должны быть выполнены </w:t>
            </w:r>
            <w:proofErr w:type="spellStart"/>
            <w:r w:rsidRPr="0053606F">
              <w:rPr>
                <w:rFonts w:eastAsia="Times New Roman"/>
              </w:rPr>
              <w:t>Times</w:t>
            </w:r>
            <w:proofErr w:type="spellEnd"/>
            <w:r w:rsidRPr="0053606F">
              <w:rPr>
                <w:rFonts w:eastAsia="Times New Roman"/>
              </w:rPr>
              <w:t xml:space="preserve"> </w:t>
            </w:r>
            <w:proofErr w:type="spellStart"/>
            <w:r w:rsidRPr="0053606F">
              <w:rPr>
                <w:rFonts w:eastAsia="Times New Roman"/>
              </w:rPr>
              <w:t>New</w:t>
            </w:r>
            <w:proofErr w:type="spellEnd"/>
            <w:r w:rsidRPr="0053606F">
              <w:rPr>
                <w:rFonts w:eastAsia="Times New Roman"/>
              </w:rPr>
              <w:t xml:space="preserve"> </w:t>
            </w:r>
            <w:proofErr w:type="spellStart"/>
            <w:r w:rsidRPr="0053606F">
              <w:rPr>
                <w:rFonts w:eastAsia="Times New Roman"/>
              </w:rPr>
              <w:t>Roman</w:t>
            </w:r>
            <w:proofErr w:type="spellEnd"/>
            <w:r w:rsidRPr="0053606F">
              <w:rPr>
                <w:rFonts w:eastAsia="Times New Roman"/>
              </w:rPr>
              <w:t>, размер шрифта – 12 или 14</w:t>
            </w:r>
          </w:p>
          <w:p w:rsidR="003413BC" w:rsidRPr="0053606F" w:rsidRDefault="003413BC" w:rsidP="001B5316">
            <w:pPr>
              <w:rPr>
                <w:rFonts w:eastAsia="Times New Roman"/>
              </w:rPr>
            </w:pPr>
            <w:r w:rsidRPr="0053606F">
              <w:rPr>
                <w:rFonts w:eastAsia="Times New Roman"/>
              </w:rPr>
              <w:t>В тексте статьи обязательны ссылки на рисунки</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Таблицы</w:t>
            </w:r>
          </w:p>
        </w:tc>
        <w:tc>
          <w:tcPr>
            <w:tcW w:w="6979" w:type="dxa"/>
          </w:tcPr>
          <w:p w:rsidR="003413BC" w:rsidRPr="0053606F" w:rsidRDefault="003413BC" w:rsidP="001B5316">
            <w:pPr>
              <w:rPr>
                <w:rFonts w:eastAsia="Times New Roman"/>
              </w:rPr>
            </w:pPr>
            <w:r w:rsidRPr="0053606F">
              <w:rPr>
                <w:rFonts w:eastAsia="Times New Roman"/>
              </w:rPr>
              <w:t>Все таблицы, встречающиеся в тексте, должны быть пронумерованы и иметь название (</w:t>
            </w:r>
            <w:r w:rsidRPr="0053606F">
              <w:rPr>
                <w:rFonts w:eastAsia="Times New Roman"/>
                <w:i/>
                <w:iCs/>
              </w:rPr>
              <w:t>пример</w:t>
            </w:r>
            <w:r w:rsidRPr="0053606F">
              <w:rPr>
                <w:rFonts w:eastAsia="Times New Roman"/>
              </w:rPr>
              <w:t>: Таблица 1. Матрица БКГ), которое располагается перед таблицей и делится на две строки: в первой строке пишется курсивом слово «Таблица» с указанием ее номера (выравнивание – по правому краю), во второй строке – название таблицы жирным шрифтом (выравнивание по центру).</w:t>
            </w:r>
          </w:p>
          <w:p w:rsidR="003413BC" w:rsidRPr="0053606F" w:rsidRDefault="003413BC" w:rsidP="001B5316">
            <w:pPr>
              <w:rPr>
                <w:rFonts w:eastAsia="Times New Roman"/>
              </w:rPr>
            </w:pPr>
            <w:r w:rsidRPr="0053606F">
              <w:rPr>
                <w:rFonts w:eastAsia="Times New Roman"/>
              </w:rPr>
              <w:t>Текст шрифта в графах таблицы – 12 или 14.</w:t>
            </w:r>
          </w:p>
          <w:p w:rsidR="003413BC" w:rsidRPr="0053606F" w:rsidRDefault="003413BC" w:rsidP="001B5316">
            <w:pPr>
              <w:rPr>
                <w:rFonts w:eastAsia="Times New Roman"/>
              </w:rPr>
            </w:pPr>
            <w:r w:rsidRPr="0053606F">
              <w:rPr>
                <w:rFonts w:eastAsia="Times New Roman"/>
              </w:rPr>
              <w:t>В тексте статьи обязательны ссылки на таблицы</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Фотографии</w:t>
            </w:r>
          </w:p>
        </w:tc>
        <w:tc>
          <w:tcPr>
            <w:tcW w:w="6979" w:type="dxa"/>
          </w:tcPr>
          <w:p w:rsidR="003413BC" w:rsidRPr="0053606F" w:rsidRDefault="003413BC" w:rsidP="001B5316">
            <w:pPr>
              <w:rPr>
                <w:rFonts w:eastAsia="Times New Roman"/>
              </w:rPr>
            </w:pPr>
            <w:r w:rsidRPr="0053606F">
              <w:rPr>
                <w:rFonts w:eastAsia="Times New Roman"/>
              </w:rPr>
              <w:t>В случае наличия фотографий в статье они должны быть продублированы отдельным файлом в форматах *.</w:t>
            </w:r>
            <w:proofErr w:type="spellStart"/>
            <w:r w:rsidRPr="0053606F">
              <w:rPr>
                <w:rFonts w:eastAsia="Times New Roman"/>
              </w:rPr>
              <w:t>tiff</w:t>
            </w:r>
            <w:proofErr w:type="spellEnd"/>
            <w:r w:rsidRPr="0053606F">
              <w:rPr>
                <w:rFonts w:eastAsia="Times New Roman"/>
              </w:rPr>
              <w:t xml:space="preserve"> или *.</w:t>
            </w:r>
            <w:proofErr w:type="spellStart"/>
            <w:r w:rsidRPr="0053606F">
              <w:rPr>
                <w:rFonts w:eastAsia="Times New Roman"/>
              </w:rPr>
              <w:t>jpg</w:t>
            </w:r>
            <w:proofErr w:type="spellEnd"/>
            <w:r w:rsidRPr="0053606F">
              <w:rPr>
                <w:rFonts w:eastAsia="Times New Roman"/>
              </w:rPr>
              <w:t xml:space="preserve"> с разрешением не менее 300 </w:t>
            </w:r>
            <w:proofErr w:type="spellStart"/>
            <w:r w:rsidRPr="0053606F">
              <w:rPr>
                <w:rFonts w:eastAsia="Times New Roman"/>
              </w:rPr>
              <w:t>dpi</w:t>
            </w:r>
            <w:proofErr w:type="spellEnd"/>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Количество рисунков и таблиц</w:t>
            </w:r>
          </w:p>
        </w:tc>
        <w:tc>
          <w:tcPr>
            <w:tcW w:w="6979" w:type="dxa"/>
          </w:tcPr>
          <w:p w:rsidR="003413BC" w:rsidRPr="0053606F" w:rsidRDefault="003413BC" w:rsidP="001B5316">
            <w:pPr>
              <w:rPr>
                <w:rFonts w:eastAsia="Times New Roman"/>
              </w:rPr>
            </w:pPr>
            <w:r w:rsidRPr="0053606F">
              <w:rPr>
                <w:rFonts w:eastAsia="Times New Roman"/>
              </w:rPr>
              <w:t>Не более пяти</w:t>
            </w:r>
          </w:p>
        </w:tc>
      </w:tr>
      <w:tr w:rsidR="003413BC" w:rsidRPr="0053606F" w:rsidTr="001B5316">
        <w:tc>
          <w:tcPr>
            <w:tcW w:w="2660" w:type="dxa"/>
          </w:tcPr>
          <w:p w:rsidR="003413BC" w:rsidRPr="003413BC" w:rsidRDefault="003413BC" w:rsidP="001B5316">
            <w:pPr>
              <w:rPr>
                <w:rFonts w:eastAsia="Times New Roman"/>
              </w:rPr>
            </w:pPr>
            <w:r w:rsidRPr="003413BC">
              <w:rPr>
                <w:rFonts w:eastAsia="Times New Roman"/>
              </w:rPr>
              <w:t>Ссылки на источники и литературу</w:t>
            </w:r>
          </w:p>
        </w:tc>
        <w:tc>
          <w:tcPr>
            <w:tcW w:w="6979" w:type="dxa"/>
          </w:tcPr>
          <w:p w:rsidR="003413BC" w:rsidRPr="003413BC" w:rsidRDefault="003413BC" w:rsidP="001B5316">
            <w:pPr>
              <w:rPr>
                <w:rFonts w:eastAsia="Times New Roman"/>
              </w:rPr>
            </w:pPr>
            <w:r w:rsidRPr="003413BC">
              <w:rPr>
                <w:rFonts w:eastAsia="Times New Roman"/>
              </w:rPr>
              <w:t>Ссылки в тексте заключаются в квадратные скобки с указанием номера из библиографического списка –</w:t>
            </w:r>
            <w:r w:rsidRPr="003413BC">
              <w:rPr>
                <w:rFonts w:eastAsia="Times New Roman"/>
                <w:bCs/>
              </w:rPr>
              <w:t xml:space="preserve"> [5] </w:t>
            </w:r>
            <w:r w:rsidRPr="003413BC">
              <w:rPr>
                <w:rFonts w:eastAsia="Times New Roman"/>
              </w:rPr>
              <w:t xml:space="preserve">или </w:t>
            </w:r>
            <w:r w:rsidRPr="003413BC">
              <w:rPr>
                <w:rFonts w:eastAsia="Times New Roman"/>
                <w:bCs/>
              </w:rPr>
              <w:t>[5, с. 67]. Если ссылка включает в себя несколько изданий, то они перечисляются, разделяясь точкой с запятой: [5, с. 67; 8; 10, с. 204–208]</w:t>
            </w:r>
          </w:p>
        </w:tc>
      </w:tr>
      <w:tr w:rsidR="003413BC" w:rsidRPr="0053606F" w:rsidTr="001B5316">
        <w:tc>
          <w:tcPr>
            <w:tcW w:w="2660" w:type="dxa"/>
          </w:tcPr>
          <w:p w:rsidR="003413BC" w:rsidRPr="0053606F" w:rsidRDefault="003413BC" w:rsidP="001B5316">
            <w:pPr>
              <w:rPr>
                <w:rFonts w:eastAsia="Times New Roman"/>
              </w:rPr>
            </w:pPr>
            <w:r w:rsidRPr="0053606F">
              <w:rPr>
                <w:rFonts w:eastAsia="Times New Roman"/>
              </w:rPr>
              <w:t>Библиографический список</w:t>
            </w:r>
          </w:p>
        </w:tc>
        <w:tc>
          <w:tcPr>
            <w:tcW w:w="6979" w:type="dxa"/>
          </w:tcPr>
          <w:p w:rsidR="003413BC" w:rsidRPr="00DB03B7" w:rsidRDefault="003413BC" w:rsidP="001B5316">
            <w:pPr>
              <w:rPr>
                <w:rFonts w:eastAsia="Times New Roman"/>
              </w:rPr>
            </w:pPr>
            <w:r w:rsidRPr="00DB03B7">
              <w:rPr>
                <w:rFonts w:eastAsia="Times New Roman"/>
              </w:rPr>
              <w:t>Библиографические описания изданий – как русских, так и иностранных – приводятся в соответствии с ГОСТ Р 7.0.5–2008 (примеры см. ниже).</w:t>
            </w:r>
          </w:p>
          <w:p w:rsidR="003413BC" w:rsidRPr="00DB03B7" w:rsidRDefault="003413BC" w:rsidP="001B5316">
            <w:pPr>
              <w:rPr>
                <w:rFonts w:eastAsia="Times New Roman"/>
              </w:rPr>
            </w:pPr>
            <w:r w:rsidRPr="00DB03B7">
              <w:rPr>
                <w:rFonts w:eastAsia="Times New Roman"/>
              </w:rPr>
              <w:t>Библиографическое описание дается на том языке, на котором издание вышло в свет.</w:t>
            </w:r>
          </w:p>
          <w:p w:rsidR="003413BC" w:rsidRPr="00DB03B7" w:rsidRDefault="003413BC" w:rsidP="001B5316">
            <w:r w:rsidRPr="00DB03B7">
              <w:t xml:space="preserve">Если среди источников есть нормативные правовые акты, они указываются в начале списка перед прочими изданиями. </w:t>
            </w:r>
          </w:p>
          <w:p w:rsidR="003413BC" w:rsidRPr="00DB03B7" w:rsidRDefault="003413BC" w:rsidP="001B5316">
            <w:r w:rsidRPr="00DB03B7">
              <w:t>Издания на иностранных языках указываются в конце списка.</w:t>
            </w:r>
          </w:p>
          <w:p w:rsidR="003413BC" w:rsidRPr="00DB03B7" w:rsidRDefault="003413BC" w:rsidP="001B5316">
            <w:pPr>
              <w:rPr>
                <w:rFonts w:eastAsia="Times New Roman"/>
              </w:rPr>
            </w:pPr>
            <w:r w:rsidRPr="00DB03B7">
              <w:rPr>
                <w:rFonts w:eastAsia="Times New Roman"/>
              </w:rPr>
              <w:t>В библиографическом списке недопустимы учебники, учебные и учебно-методические пособия.</w:t>
            </w:r>
          </w:p>
          <w:p w:rsidR="003413BC" w:rsidRPr="00DB03B7" w:rsidRDefault="003413BC" w:rsidP="001B5316">
            <w:pPr>
              <w:rPr>
                <w:rFonts w:eastAsia="Times New Roman"/>
              </w:rPr>
            </w:pPr>
            <w:r w:rsidRPr="00DB03B7">
              <w:rPr>
                <w:rFonts w:eastAsia="Times New Roman"/>
              </w:rPr>
              <w:t xml:space="preserve">Доля </w:t>
            </w:r>
            <w:proofErr w:type="spellStart"/>
            <w:r w:rsidRPr="00DB03B7">
              <w:rPr>
                <w:rFonts w:eastAsia="Times New Roman"/>
              </w:rPr>
              <w:t>самоцитирования</w:t>
            </w:r>
            <w:proofErr w:type="spellEnd"/>
            <w:r w:rsidRPr="00DB03B7">
              <w:rPr>
                <w:rFonts w:eastAsia="Times New Roman"/>
              </w:rPr>
              <w:t xml:space="preserve"> – не более 5 %.</w:t>
            </w:r>
          </w:p>
        </w:tc>
      </w:tr>
    </w:tbl>
    <w:p w:rsidR="003413BC" w:rsidRDefault="003413BC">
      <w:pPr>
        <w:rPr>
          <w:rFonts w:eastAsia="Times New Roman"/>
          <w:b/>
          <w:caps/>
          <w:sz w:val="28"/>
          <w:szCs w:val="28"/>
        </w:rPr>
      </w:pPr>
      <w:r>
        <w:rPr>
          <w:rFonts w:eastAsia="Times New Roman"/>
          <w:b/>
          <w:caps/>
          <w:sz w:val="28"/>
          <w:szCs w:val="28"/>
        </w:rPr>
        <w:br w:type="page"/>
      </w:r>
    </w:p>
    <w:p w:rsidR="003413BC" w:rsidRPr="003413BC" w:rsidRDefault="003413BC" w:rsidP="003413BC">
      <w:pPr>
        <w:shd w:val="clear" w:color="auto" w:fill="FFFFFF"/>
        <w:ind w:right="-1"/>
        <w:jc w:val="center"/>
        <w:rPr>
          <w:b/>
          <w:bCs/>
          <w:sz w:val="28"/>
          <w:szCs w:val="28"/>
        </w:rPr>
      </w:pPr>
      <w:r>
        <w:rPr>
          <w:b/>
          <w:bCs/>
          <w:sz w:val="28"/>
          <w:szCs w:val="28"/>
        </w:rPr>
        <w:lastRenderedPageBreak/>
        <w:t>Образец оформления статьи</w:t>
      </w:r>
      <w:r w:rsidR="000214FE">
        <w:rPr>
          <w:b/>
          <w:bCs/>
          <w:sz w:val="28"/>
          <w:szCs w:val="28"/>
        </w:rPr>
        <w:t xml:space="preserve"> для публикации</w:t>
      </w:r>
    </w:p>
    <w:p w:rsidR="003413BC" w:rsidRDefault="003413BC" w:rsidP="003413BC">
      <w:pPr>
        <w:spacing w:after="120" w:line="360" w:lineRule="auto"/>
        <w:rPr>
          <w:sz w:val="28"/>
          <w:szCs w:val="28"/>
        </w:rPr>
      </w:pPr>
    </w:p>
    <w:p w:rsidR="003413BC" w:rsidRPr="003413BC" w:rsidRDefault="003413BC" w:rsidP="003413BC">
      <w:pPr>
        <w:spacing w:after="120" w:line="360" w:lineRule="auto"/>
        <w:rPr>
          <w:sz w:val="28"/>
          <w:szCs w:val="28"/>
        </w:rPr>
      </w:pPr>
      <w:r w:rsidRPr="003E0E43">
        <w:rPr>
          <w:sz w:val="28"/>
          <w:szCs w:val="28"/>
        </w:rPr>
        <w:t xml:space="preserve">УДК 338.242.4 </w:t>
      </w:r>
      <w:r w:rsidRPr="003413BC">
        <w:rPr>
          <w:b/>
          <w:sz w:val="28"/>
          <w:szCs w:val="28"/>
        </w:rPr>
        <w:t xml:space="preserve">(для выбора кода можно воспользоваться </w:t>
      </w:r>
      <w:r w:rsidRPr="003413BC">
        <w:rPr>
          <w:b/>
          <w:sz w:val="28"/>
          <w:szCs w:val="28"/>
          <w:lang w:val="en-US"/>
        </w:rPr>
        <w:t>on</w:t>
      </w:r>
      <w:r w:rsidRPr="003413BC">
        <w:rPr>
          <w:b/>
          <w:sz w:val="28"/>
          <w:szCs w:val="28"/>
        </w:rPr>
        <w:t>-</w:t>
      </w:r>
      <w:r w:rsidRPr="003413BC">
        <w:rPr>
          <w:b/>
          <w:sz w:val="28"/>
          <w:szCs w:val="28"/>
          <w:lang w:val="en-US"/>
        </w:rPr>
        <w:t>line</w:t>
      </w:r>
      <w:r w:rsidRPr="003413BC">
        <w:rPr>
          <w:b/>
          <w:sz w:val="28"/>
          <w:szCs w:val="28"/>
        </w:rPr>
        <w:t xml:space="preserve"> ресурсом </w:t>
      </w:r>
      <w:hyperlink r:id="rId9" w:history="1">
        <w:r w:rsidRPr="003413BC">
          <w:rPr>
            <w:rStyle w:val="a5"/>
            <w:b/>
            <w:sz w:val="28"/>
            <w:szCs w:val="28"/>
          </w:rPr>
          <w:t>http://teacode.com/online/udc/</w:t>
        </w:r>
      </w:hyperlink>
      <w:r w:rsidRPr="003413BC">
        <w:rPr>
          <w:b/>
          <w:sz w:val="28"/>
          <w:szCs w:val="28"/>
        </w:rPr>
        <w:t>)</w:t>
      </w:r>
    </w:p>
    <w:p w:rsidR="003413BC" w:rsidRPr="003E0E43" w:rsidRDefault="003413BC" w:rsidP="003413BC">
      <w:pPr>
        <w:spacing w:after="240"/>
        <w:jc w:val="center"/>
        <w:rPr>
          <w:b/>
          <w:sz w:val="28"/>
          <w:szCs w:val="28"/>
        </w:rPr>
      </w:pPr>
      <w:r w:rsidRPr="003413BC">
        <w:rPr>
          <w:b/>
          <w:sz w:val="28"/>
          <w:szCs w:val="28"/>
        </w:rPr>
        <w:t xml:space="preserve">Название статьи на русском и английском языках </w:t>
      </w:r>
      <w:r w:rsidRPr="003413BC">
        <w:rPr>
          <w:b/>
          <w:sz w:val="28"/>
          <w:szCs w:val="28"/>
        </w:rPr>
        <w:br/>
        <w:t xml:space="preserve">набирается строчными буквами. </w:t>
      </w:r>
      <w:r w:rsidRPr="003413BC">
        <w:rPr>
          <w:b/>
          <w:sz w:val="28"/>
          <w:szCs w:val="28"/>
        </w:rPr>
        <w:br/>
        <w:t>НЕ следует набирать его ПРОПИСНЫМИ буквами</w:t>
      </w:r>
    </w:p>
    <w:p w:rsidR="00ED1ACF" w:rsidRDefault="00ED1ACF" w:rsidP="00ED1ACF">
      <w:pPr>
        <w:pStyle w:val="a4"/>
        <w:spacing w:after="120"/>
        <w:ind w:left="0"/>
        <w:contextualSpacing w:val="0"/>
        <w:jc w:val="center"/>
        <w:rPr>
          <w:rFonts w:ascii="Times New Roman" w:hAnsi="Times New Roman"/>
          <w:b/>
          <w:sz w:val="28"/>
          <w:szCs w:val="28"/>
        </w:rPr>
      </w:pPr>
    </w:p>
    <w:p w:rsidR="003413BC" w:rsidRPr="00ED1ACF" w:rsidRDefault="003413BC" w:rsidP="00ED1ACF">
      <w:pPr>
        <w:pStyle w:val="a4"/>
        <w:spacing w:after="120"/>
        <w:ind w:left="0"/>
        <w:contextualSpacing w:val="0"/>
        <w:jc w:val="center"/>
        <w:rPr>
          <w:rFonts w:ascii="Times New Roman" w:hAnsi="Times New Roman"/>
          <w:b/>
          <w:sz w:val="28"/>
          <w:szCs w:val="28"/>
        </w:rPr>
      </w:pPr>
      <w:r w:rsidRPr="00ED1ACF">
        <w:rPr>
          <w:rFonts w:ascii="Times New Roman" w:hAnsi="Times New Roman"/>
          <w:b/>
          <w:sz w:val="28"/>
          <w:szCs w:val="28"/>
        </w:rPr>
        <w:t xml:space="preserve">Статистический анализ динамики производства </w:t>
      </w:r>
      <w:r w:rsidRPr="00ED1ACF">
        <w:rPr>
          <w:rFonts w:ascii="Times New Roman" w:hAnsi="Times New Roman"/>
          <w:b/>
          <w:sz w:val="28"/>
          <w:szCs w:val="28"/>
        </w:rPr>
        <w:br/>
        <w:t>основных сельскохозяйственных продуктов России</w:t>
      </w:r>
    </w:p>
    <w:p w:rsidR="003413BC" w:rsidRPr="00636401" w:rsidRDefault="003413BC" w:rsidP="003413BC">
      <w:pPr>
        <w:spacing w:after="120" w:line="360" w:lineRule="auto"/>
        <w:jc w:val="center"/>
        <w:rPr>
          <w:b/>
          <w:i/>
          <w:sz w:val="28"/>
          <w:szCs w:val="28"/>
          <w:lang w:val="en-US"/>
        </w:rPr>
      </w:pPr>
      <w:r w:rsidRPr="003E0E43">
        <w:rPr>
          <w:b/>
          <w:i/>
          <w:sz w:val="28"/>
          <w:szCs w:val="28"/>
        </w:rPr>
        <w:t>В</w:t>
      </w:r>
      <w:r w:rsidRPr="00636401">
        <w:rPr>
          <w:b/>
          <w:i/>
          <w:sz w:val="28"/>
          <w:szCs w:val="28"/>
          <w:lang w:val="en-US"/>
        </w:rPr>
        <w:t>.</w:t>
      </w:r>
      <w:r w:rsidRPr="003E0E43">
        <w:rPr>
          <w:b/>
          <w:i/>
          <w:sz w:val="28"/>
          <w:szCs w:val="28"/>
        </w:rPr>
        <w:t>В</w:t>
      </w:r>
      <w:r w:rsidRPr="00636401">
        <w:rPr>
          <w:b/>
          <w:i/>
          <w:sz w:val="28"/>
          <w:szCs w:val="28"/>
          <w:lang w:val="en-US"/>
        </w:rPr>
        <w:t>.</w:t>
      </w:r>
      <w:r w:rsidRPr="003E0E43">
        <w:rPr>
          <w:b/>
          <w:i/>
          <w:sz w:val="28"/>
          <w:szCs w:val="28"/>
          <w:lang w:val="en-US"/>
        </w:rPr>
        <w:t> </w:t>
      </w:r>
      <w:r w:rsidRPr="003E0E43">
        <w:rPr>
          <w:b/>
          <w:i/>
          <w:sz w:val="28"/>
          <w:szCs w:val="28"/>
        </w:rPr>
        <w:t>Иванов</w:t>
      </w:r>
    </w:p>
    <w:p w:rsidR="003413BC" w:rsidRPr="003E0E43" w:rsidRDefault="003413BC" w:rsidP="003413BC">
      <w:pPr>
        <w:pStyle w:val="a4"/>
        <w:spacing w:after="120"/>
        <w:ind w:left="0"/>
        <w:contextualSpacing w:val="0"/>
        <w:jc w:val="center"/>
        <w:rPr>
          <w:rFonts w:ascii="Times New Roman" w:hAnsi="Times New Roman"/>
          <w:b/>
          <w:sz w:val="28"/>
          <w:szCs w:val="28"/>
          <w:lang w:val="en-US"/>
        </w:rPr>
      </w:pPr>
      <w:r w:rsidRPr="003E0E43">
        <w:rPr>
          <w:rFonts w:ascii="Times New Roman" w:hAnsi="Times New Roman"/>
          <w:b/>
          <w:sz w:val="28"/>
          <w:szCs w:val="28"/>
          <w:lang w:val="en-US"/>
        </w:rPr>
        <w:t xml:space="preserve">The statistical analysis of dynamics of production </w:t>
      </w:r>
      <w:r w:rsidRPr="003E0E43">
        <w:rPr>
          <w:rFonts w:ascii="Times New Roman" w:hAnsi="Times New Roman"/>
          <w:b/>
          <w:sz w:val="28"/>
          <w:szCs w:val="28"/>
          <w:lang w:val="en-US"/>
        </w:rPr>
        <w:br/>
        <w:t>of the main agricultural products of Russia</w:t>
      </w:r>
    </w:p>
    <w:p w:rsidR="003413BC" w:rsidRPr="00636401" w:rsidRDefault="003413BC" w:rsidP="003413BC">
      <w:pPr>
        <w:pStyle w:val="a4"/>
        <w:spacing w:after="120"/>
        <w:ind w:left="0"/>
        <w:contextualSpacing w:val="0"/>
        <w:jc w:val="center"/>
        <w:rPr>
          <w:rFonts w:ascii="Times New Roman" w:hAnsi="Times New Roman"/>
          <w:b/>
          <w:i/>
          <w:sz w:val="28"/>
          <w:szCs w:val="28"/>
        </w:rPr>
      </w:pPr>
      <w:r w:rsidRPr="003E0E43">
        <w:rPr>
          <w:rFonts w:ascii="Times New Roman" w:hAnsi="Times New Roman"/>
          <w:b/>
          <w:i/>
          <w:sz w:val="28"/>
          <w:szCs w:val="28"/>
          <w:lang w:val="en-US"/>
        </w:rPr>
        <w:t>V</w:t>
      </w:r>
      <w:r w:rsidRPr="00636401">
        <w:rPr>
          <w:rFonts w:ascii="Times New Roman" w:hAnsi="Times New Roman"/>
          <w:b/>
          <w:i/>
          <w:sz w:val="28"/>
          <w:szCs w:val="28"/>
        </w:rPr>
        <w:t>.</w:t>
      </w:r>
      <w:r w:rsidRPr="003E0E43">
        <w:rPr>
          <w:rFonts w:ascii="Times New Roman" w:hAnsi="Times New Roman"/>
          <w:b/>
          <w:i/>
          <w:sz w:val="28"/>
          <w:szCs w:val="28"/>
          <w:lang w:val="en-US"/>
        </w:rPr>
        <w:t>V</w:t>
      </w:r>
      <w:r w:rsidRPr="00636401">
        <w:rPr>
          <w:rFonts w:ascii="Times New Roman" w:hAnsi="Times New Roman"/>
          <w:b/>
          <w:i/>
          <w:sz w:val="28"/>
          <w:szCs w:val="28"/>
        </w:rPr>
        <w:t>.</w:t>
      </w:r>
      <w:r w:rsidRPr="003E0E43">
        <w:rPr>
          <w:rFonts w:ascii="Times New Roman" w:hAnsi="Times New Roman"/>
          <w:b/>
          <w:i/>
          <w:sz w:val="28"/>
          <w:szCs w:val="28"/>
          <w:lang w:val="en-US"/>
        </w:rPr>
        <w:t> Ivanov</w:t>
      </w:r>
    </w:p>
    <w:p w:rsidR="003413BC" w:rsidRPr="003413BC" w:rsidRDefault="003413BC" w:rsidP="003413BC">
      <w:pPr>
        <w:spacing w:after="120" w:line="360" w:lineRule="auto"/>
        <w:jc w:val="both"/>
        <w:rPr>
          <w:b/>
          <w:sz w:val="28"/>
          <w:szCs w:val="28"/>
        </w:rPr>
      </w:pPr>
      <w:r w:rsidRPr="003E0E43">
        <w:rPr>
          <w:b/>
          <w:sz w:val="28"/>
          <w:szCs w:val="28"/>
        </w:rPr>
        <w:t>Аннотация.</w:t>
      </w:r>
      <w:r w:rsidRPr="003E0E43">
        <w:rPr>
          <w:sz w:val="28"/>
          <w:szCs w:val="28"/>
        </w:rPr>
        <w:t xml:space="preserve"> Основным источником продовольствия в стране является сельское хозяйство, и от того, насколько оно эффективно и какое количество продукции может произвести, во многом зависит продовольственная безопасность нации. В связи с этим можно сформулировать цель настоящей статьи, которая </w:t>
      </w:r>
      <w:r w:rsidRPr="003413BC">
        <w:rPr>
          <w:sz w:val="28"/>
          <w:szCs w:val="28"/>
        </w:rPr>
        <w:t xml:space="preserve">заключается… </w:t>
      </w:r>
      <w:r w:rsidRPr="003413BC">
        <w:rPr>
          <w:b/>
          <w:sz w:val="28"/>
          <w:szCs w:val="28"/>
        </w:rPr>
        <w:t>(100–250</w:t>
      </w:r>
      <w:r w:rsidRPr="003413BC">
        <w:rPr>
          <w:b/>
          <w:sz w:val="28"/>
          <w:szCs w:val="28"/>
          <w:lang w:val="en-US"/>
        </w:rPr>
        <w:t> </w:t>
      </w:r>
      <w:r w:rsidRPr="003413BC">
        <w:rPr>
          <w:b/>
          <w:sz w:val="28"/>
          <w:szCs w:val="28"/>
        </w:rPr>
        <w:t>слов)</w:t>
      </w:r>
    </w:p>
    <w:p w:rsidR="003413BC" w:rsidRPr="003413BC" w:rsidRDefault="003413BC" w:rsidP="003413BC">
      <w:pPr>
        <w:spacing w:after="120" w:line="360" w:lineRule="auto"/>
        <w:jc w:val="both"/>
        <w:rPr>
          <w:sz w:val="28"/>
          <w:szCs w:val="28"/>
          <w:lang w:val="en-US"/>
        </w:rPr>
      </w:pPr>
      <w:r w:rsidRPr="003413BC">
        <w:rPr>
          <w:b/>
          <w:sz w:val="28"/>
          <w:szCs w:val="28"/>
        </w:rPr>
        <w:t>Ключевые слова:</w:t>
      </w:r>
      <w:r w:rsidRPr="003413BC">
        <w:rPr>
          <w:sz w:val="28"/>
          <w:szCs w:val="28"/>
        </w:rPr>
        <w:t xml:space="preserve"> сельское хозяйство, динамика, сопоставление, временные ряды, продовольственная безопасность. </w:t>
      </w:r>
      <w:r w:rsidRPr="003413BC">
        <w:rPr>
          <w:b/>
          <w:sz w:val="28"/>
          <w:szCs w:val="28"/>
          <w:lang w:val="en-US"/>
        </w:rPr>
        <w:t xml:space="preserve">(5–7 </w:t>
      </w:r>
      <w:r w:rsidRPr="003413BC">
        <w:rPr>
          <w:b/>
          <w:sz w:val="28"/>
          <w:szCs w:val="28"/>
        </w:rPr>
        <w:t>слов</w:t>
      </w:r>
      <w:r w:rsidRPr="003413BC">
        <w:rPr>
          <w:b/>
          <w:sz w:val="28"/>
          <w:szCs w:val="28"/>
          <w:lang w:val="en-US"/>
        </w:rPr>
        <w:t>)</w:t>
      </w:r>
    </w:p>
    <w:p w:rsidR="003413BC" w:rsidRPr="003413BC" w:rsidRDefault="003413BC" w:rsidP="003413BC">
      <w:pPr>
        <w:pStyle w:val="a4"/>
        <w:spacing w:after="120"/>
        <w:ind w:left="0"/>
        <w:contextualSpacing w:val="0"/>
        <w:rPr>
          <w:rFonts w:ascii="Times New Roman" w:hAnsi="Times New Roman"/>
          <w:sz w:val="28"/>
          <w:szCs w:val="28"/>
          <w:lang w:val="en-US"/>
        </w:rPr>
      </w:pPr>
      <w:r w:rsidRPr="003413BC">
        <w:rPr>
          <w:rFonts w:ascii="Times New Roman" w:hAnsi="Times New Roman"/>
          <w:b/>
          <w:sz w:val="28"/>
          <w:szCs w:val="28"/>
          <w:lang w:val="en-US"/>
        </w:rPr>
        <w:t>Abstract.</w:t>
      </w:r>
      <w:r w:rsidRPr="003413BC">
        <w:rPr>
          <w:rFonts w:ascii="Times New Roman" w:hAnsi="Times New Roman"/>
          <w:sz w:val="28"/>
          <w:szCs w:val="28"/>
          <w:lang w:val="en-US"/>
        </w:rPr>
        <w:t xml:space="preserve"> The main source of the food in the country is the agriculture, from that as far as it is effective and what quantity of production can make, the food security of the nation in many respects depends. In this regard it is possible to formulate the purpose of the present article…</w:t>
      </w:r>
    </w:p>
    <w:p w:rsidR="003413BC" w:rsidRPr="003413BC" w:rsidRDefault="003413BC" w:rsidP="003413BC">
      <w:pPr>
        <w:pStyle w:val="a4"/>
        <w:spacing w:after="240"/>
        <w:ind w:left="0"/>
        <w:contextualSpacing w:val="0"/>
        <w:rPr>
          <w:rFonts w:ascii="Times New Roman" w:hAnsi="Times New Roman"/>
          <w:sz w:val="28"/>
          <w:szCs w:val="28"/>
          <w:lang w:val="en-US"/>
        </w:rPr>
      </w:pPr>
      <w:r w:rsidRPr="003413BC">
        <w:rPr>
          <w:rFonts w:ascii="Times New Roman" w:hAnsi="Times New Roman"/>
          <w:b/>
          <w:sz w:val="28"/>
          <w:szCs w:val="28"/>
          <w:lang w:val="en-US"/>
        </w:rPr>
        <w:t>Keywords:</w:t>
      </w:r>
      <w:r w:rsidRPr="003413BC">
        <w:rPr>
          <w:rFonts w:ascii="Times New Roman" w:hAnsi="Times New Roman"/>
          <w:sz w:val="28"/>
          <w:szCs w:val="28"/>
          <w:lang w:val="en-US"/>
        </w:rPr>
        <w:t xml:space="preserve"> agriculture, dynamics, comparison, time series, food security.</w:t>
      </w:r>
    </w:p>
    <w:p w:rsidR="003413BC" w:rsidRPr="003413BC" w:rsidRDefault="0089420D" w:rsidP="0089420D">
      <w:pPr>
        <w:spacing w:line="360" w:lineRule="auto"/>
        <w:rPr>
          <w:b/>
          <w:sz w:val="28"/>
          <w:szCs w:val="28"/>
        </w:rPr>
      </w:pPr>
      <w:r w:rsidRPr="00636401">
        <w:rPr>
          <w:b/>
          <w:sz w:val="28"/>
          <w:szCs w:val="28"/>
          <w:lang w:val="en-US"/>
        </w:rPr>
        <w:t xml:space="preserve">        </w:t>
      </w:r>
      <w:r w:rsidR="003413BC" w:rsidRPr="003413BC">
        <w:rPr>
          <w:b/>
          <w:sz w:val="28"/>
          <w:szCs w:val="28"/>
        </w:rPr>
        <w:t>Текст статьи</w:t>
      </w:r>
    </w:p>
    <w:p w:rsidR="003413BC" w:rsidRPr="003413BC" w:rsidRDefault="003413BC" w:rsidP="003413BC">
      <w:pPr>
        <w:spacing w:line="360" w:lineRule="auto"/>
        <w:ind w:firstLine="567"/>
        <w:jc w:val="both"/>
        <w:rPr>
          <w:sz w:val="28"/>
          <w:szCs w:val="28"/>
        </w:rPr>
      </w:pPr>
      <w:r w:rsidRPr="003413BC">
        <w:rPr>
          <w:sz w:val="28"/>
          <w:szCs w:val="28"/>
        </w:rPr>
        <w:t xml:space="preserve">В настоящее время отечественные экономисты практически не уделяют внимание проблемам сельскохозяйственного производства, скорее всего это связано с нежеланием освящать негативные процессы и явления, имеющие место в этом виде деятельности [3, с. 13; 4, с. 33–34]. </w:t>
      </w:r>
      <w:r w:rsidRPr="003413BC">
        <w:rPr>
          <w:b/>
          <w:sz w:val="28"/>
          <w:szCs w:val="28"/>
        </w:rPr>
        <w:t>(пример оформления ССЫЛКИ на несколько источников с указанием страниц)</w:t>
      </w:r>
      <w:r w:rsidRPr="003413BC">
        <w:rPr>
          <w:sz w:val="28"/>
          <w:szCs w:val="28"/>
        </w:rPr>
        <w:t xml:space="preserve"> </w:t>
      </w:r>
    </w:p>
    <w:p w:rsidR="003413BC" w:rsidRPr="003413BC" w:rsidRDefault="003413BC" w:rsidP="003413BC">
      <w:pPr>
        <w:spacing w:line="360" w:lineRule="auto"/>
        <w:ind w:firstLine="567"/>
        <w:jc w:val="both"/>
        <w:rPr>
          <w:sz w:val="28"/>
          <w:szCs w:val="28"/>
        </w:rPr>
      </w:pPr>
      <w:r w:rsidRPr="003413BC">
        <w:rPr>
          <w:sz w:val="28"/>
          <w:szCs w:val="28"/>
        </w:rPr>
        <w:t xml:space="preserve">События 2015 г. и прежде всего экономические санкции вынуждают исследователей и общественность обратить внимание на проблему продовольственной безопасности России [3]. </w:t>
      </w:r>
      <w:r w:rsidRPr="003413BC">
        <w:rPr>
          <w:b/>
          <w:sz w:val="28"/>
          <w:szCs w:val="28"/>
        </w:rPr>
        <w:t xml:space="preserve">(пример оформления ССЫЛКИ на один источник без </w:t>
      </w:r>
      <w:r w:rsidRPr="003413BC">
        <w:rPr>
          <w:b/>
          <w:sz w:val="28"/>
          <w:szCs w:val="28"/>
        </w:rPr>
        <w:lastRenderedPageBreak/>
        <w:t>указания страниц)</w:t>
      </w:r>
      <w:r w:rsidRPr="003413BC">
        <w:rPr>
          <w:sz w:val="28"/>
          <w:szCs w:val="28"/>
        </w:rPr>
        <w:t xml:space="preserve"> Вследствие этого необходимо прибегнуть к статистическим материалам и представить сельскохозяйственное производство в форме исторических временных рядов. Этот подход позволит оценить величину нехватки внутреннего производства [3, с. 54–54]. </w:t>
      </w:r>
      <w:r w:rsidRPr="003413BC">
        <w:rPr>
          <w:b/>
          <w:sz w:val="28"/>
          <w:szCs w:val="28"/>
        </w:rPr>
        <w:t>(пример оформления ССЫЛКИ на один источник с указанием страниц)</w:t>
      </w:r>
    </w:p>
    <w:p w:rsidR="003413BC" w:rsidRPr="003413BC" w:rsidRDefault="003413BC" w:rsidP="003413BC">
      <w:pPr>
        <w:spacing w:line="360" w:lineRule="auto"/>
        <w:jc w:val="center"/>
        <w:rPr>
          <w:b/>
          <w:sz w:val="28"/>
          <w:szCs w:val="28"/>
        </w:rPr>
      </w:pPr>
      <w:r w:rsidRPr="003413BC">
        <w:rPr>
          <w:b/>
          <w:sz w:val="28"/>
          <w:szCs w:val="28"/>
        </w:rPr>
        <w:t>Оформление рисунков</w:t>
      </w:r>
    </w:p>
    <w:p w:rsidR="003413BC" w:rsidRPr="003413BC" w:rsidRDefault="003413BC" w:rsidP="003413BC">
      <w:pPr>
        <w:spacing w:line="360" w:lineRule="auto"/>
        <w:ind w:firstLine="567"/>
        <w:rPr>
          <w:sz w:val="28"/>
          <w:szCs w:val="28"/>
        </w:rPr>
      </w:pPr>
      <w:r w:rsidRPr="003413BC">
        <w:rPr>
          <w:sz w:val="28"/>
          <w:szCs w:val="28"/>
        </w:rPr>
        <w:t xml:space="preserve">Полученную информацию по выделенным показателям представим в наглядной форме </w:t>
      </w:r>
      <w:r w:rsidRPr="003413BC">
        <w:rPr>
          <w:i/>
          <w:sz w:val="28"/>
          <w:szCs w:val="28"/>
        </w:rPr>
        <w:t>(рисунок 1)</w:t>
      </w:r>
      <w:r w:rsidRPr="003413BC">
        <w:rPr>
          <w:sz w:val="28"/>
          <w:szCs w:val="28"/>
        </w:rPr>
        <w:t xml:space="preserve">. </w:t>
      </w:r>
      <w:r w:rsidRPr="003413BC">
        <w:rPr>
          <w:b/>
          <w:sz w:val="28"/>
          <w:szCs w:val="28"/>
        </w:rPr>
        <w:t>(ссылка в тексте на рисунок в тексте обязательна)</w:t>
      </w:r>
    </w:p>
    <w:p w:rsidR="003413BC" w:rsidRPr="003413BC" w:rsidRDefault="003413BC" w:rsidP="003413BC">
      <w:pPr>
        <w:spacing w:line="360" w:lineRule="auto"/>
        <w:rPr>
          <w:sz w:val="28"/>
          <w:szCs w:val="28"/>
        </w:rPr>
      </w:pPr>
      <w:r w:rsidRPr="003413BC">
        <w:rPr>
          <w:noProof/>
          <w:sz w:val="28"/>
          <w:szCs w:val="28"/>
        </w:rPr>
        <w:drawing>
          <wp:inline distT="0" distB="0" distL="0" distR="0">
            <wp:extent cx="5943600" cy="3200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rsidR="003413BC" w:rsidRPr="003413BC" w:rsidRDefault="003413BC" w:rsidP="003413BC">
      <w:pPr>
        <w:spacing w:line="360" w:lineRule="auto"/>
        <w:jc w:val="center"/>
        <w:rPr>
          <w:b/>
          <w:sz w:val="28"/>
          <w:szCs w:val="28"/>
        </w:rPr>
      </w:pPr>
      <w:r w:rsidRPr="003413BC">
        <w:rPr>
          <w:b/>
          <w:sz w:val="28"/>
          <w:szCs w:val="28"/>
        </w:rPr>
        <w:t xml:space="preserve">Рисунок 1. Динамика валового сбора зерна </w:t>
      </w:r>
      <w:r w:rsidR="0089420D" w:rsidRPr="003413BC">
        <w:rPr>
          <w:b/>
          <w:sz w:val="28"/>
          <w:szCs w:val="28"/>
        </w:rPr>
        <w:t>в США</w:t>
      </w:r>
      <w:r w:rsidRPr="003413BC">
        <w:rPr>
          <w:b/>
          <w:sz w:val="28"/>
          <w:szCs w:val="28"/>
        </w:rPr>
        <w:t>, млн тонн</w:t>
      </w:r>
      <w:r w:rsidRPr="003413BC">
        <w:rPr>
          <w:b/>
          <w:sz w:val="28"/>
          <w:szCs w:val="28"/>
          <w:lang w:val="en-US"/>
        </w:rPr>
        <w:t> </w:t>
      </w:r>
      <w:r w:rsidRPr="003413BC">
        <w:rPr>
          <w:b/>
          <w:sz w:val="28"/>
          <w:szCs w:val="28"/>
        </w:rPr>
        <w:t>[8]</w:t>
      </w:r>
    </w:p>
    <w:p w:rsidR="003413BC" w:rsidRPr="003413BC" w:rsidRDefault="003413BC" w:rsidP="003413BC">
      <w:pPr>
        <w:spacing w:line="360" w:lineRule="auto"/>
        <w:rPr>
          <w:sz w:val="28"/>
          <w:szCs w:val="28"/>
        </w:rPr>
      </w:pPr>
      <w:r w:rsidRPr="003413BC">
        <w:rPr>
          <w:i/>
          <w:sz w:val="28"/>
          <w:szCs w:val="28"/>
        </w:rPr>
        <w:t>Примечание:</w:t>
      </w:r>
      <w:r w:rsidRPr="003413BC">
        <w:rPr>
          <w:sz w:val="28"/>
          <w:szCs w:val="28"/>
        </w:rPr>
        <w:t xml:space="preserve"> составлено автором</w:t>
      </w:r>
    </w:p>
    <w:p w:rsidR="003413BC" w:rsidRPr="003413BC" w:rsidRDefault="003413BC" w:rsidP="003413BC">
      <w:pPr>
        <w:spacing w:line="360" w:lineRule="auto"/>
        <w:ind w:firstLine="567"/>
        <w:jc w:val="both"/>
        <w:rPr>
          <w:sz w:val="28"/>
          <w:szCs w:val="28"/>
        </w:rPr>
      </w:pPr>
      <w:r w:rsidRPr="003413BC">
        <w:rPr>
          <w:sz w:val="28"/>
          <w:szCs w:val="28"/>
        </w:rPr>
        <w:t xml:space="preserve">Согласно представленной на </w:t>
      </w:r>
      <w:r w:rsidRPr="003413BC">
        <w:rPr>
          <w:i/>
          <w:sz w:val="28"/>
          <w:szCs w:val="28"/>
        </w:rPr>
        <w:t>рисунке 2</w:t>
      </w:r>
      <w:r w:rsidRPr="003413BC">
        <w:rPr>
          <w:sz w:val="28"/>
          <w:szCs w:val="28"/>
        </w:rPr>
        <w:t xml:space="preserve"> информации, наблюдается превышение уровней валового сбора по США над аналогичным показателем по России. При этом тенденция по первой стране положительная на всем протяжении рассматриваемого периода и характеризуется линейным трендом.</w:t>
      </w:r>
    </w:p>
    <w:p w:rsidR="003413BC" w:rsidRPr="003413BC" w:rsidRDefault="003413BC" w:rsidP="003413BC">
      <w:pPr>
        <w:spacing w:line="360" w:lineRule="auto"/>
        <w:ind w:firstLine="567"/>
        <w:jc w:val="center"/>
        <w:rPr>
          <w:b/>
          <w:sz w:val="28"/>
          <w:szCs w:val="28"/>
        </w:rPr>
      </w:pPr>
      <w:r w:rsidRPr="003413BC">
        <w:rPr>
          <w:b/>
          <w:sz w:val="28"/>
          <w:szCs w:val="28"/>
        </w:rPr>
        <w:t>Оформление таблиц</w:t>
      </w:r>
    </w:p>
    <w:p w:rsidR="003413BC" w:rsidRPr="003413BC" w:rsidRDefault="003413BC" w:rsidP="003413BC">
      <w:pPr>
        <w:pStyle w:val="ad"/>
        <w:spacing w:line="360" w:lineRule="auto"/>
        <w:ind w:firstLine="567"/>
        <w:jc w:val="both"/>
        <w:rPr>
          <w:rFonts w:ascii="Times New Roman" w:hAnsi="Times New Roman"/>
          <w:color w:val="000000"/>
          <w:sz w:val="28"/>
          <w:szCs w:val="28"/>
          <w:shd w:val="clear" w:color="auto" w:fill="FFFFFF"/>
        </w:rPr>
      </w:pPr>
      <w:r w:rsidRPr="003413BC">
        <w:rPr>
          <w:rFonts w:ascii="Times New Roman" w:hAnsi="Times New Roman"/>
          <w:color w:val="000000"/>
          <w:sz w:val="28"/>
          <w:szCs w:val="28"/>
          <w:shd w:val="clear" w:color="auto" w:fill="FFFFFF"/>
        </w:rPr>
        <w:t xml:space="preserve">Стоит отметить, что значительное отставание России от США в аграрном вопросе наблюдалось не всегда. Для иллюстрации выдвинутого утверждения обратимся к данным представленным в </w:t>
      </w:r>
      <w:r w:rsidRPr="003413BC">
        <w:rPr>
          <w:rFonts w:ascii="Times New Roman" w:hAnsi="Times New Roman"/>
          <w:i/>
          <w:color w:val="000000"/>
          <w:sz w:val="28"/>
          <w:szCs w:val="28"/>
          <w:shd w:val="clear" w:color="auto" w:fill="FFFFFF"/>
        </w:rPr>
        <w:t>таблице 1</w:t>
      </w:r>
      <w:r w:rsidRPr="003413BC">
        <w:rPr>
          <w:rFonts w:ascii="Times New Roman" w:hAnsi="Times New Roman"/>
          <w:color w:val="000000"/>
          <w:sz w:val="28"/>
          <w:szCs w:val="28"/>
          <w:shd w:val="clear" w:color="auto" w:fill="FFFFFF"/>
        </w:rPr>
        <w:t>.</w:t>
      </w:r>
    </w:p>
    <w:p w:rsidR="00CF66B0" w:rsidRDefault="00CF66B0">
      <w:pPr>
        <w:rPr>
          <w:rFonts w:eastAsiaTheme="minorHAnsi" w:cstheme="minorBidi"/>
          <w:i/>
          <w:color w:val="000000"/>
          <w:sz w:val="28"/>
          <w:szCs w:val="28"/>
          <w:shd w:val="clear" w:color="auto" w:fill="FFFFFF"/>
          <w:lang w:eastAsia="en-US"/>
        </w:rPr>
      </w:pPr>
      <w:r>
        <w:rPr>
          <w:i/>
          <w:color w:val="000000"/>
          <w:sz w:val="28"/>
          <w:szCs w:val="28"/>
          <w:shd w:val="clear" w:color="auto" w:fill="FFFFFF"/>
        </w:rPr>
        <w:br w:type="page"/>
      </w:r>
    </w:p>
    <w:p w:rsidR="003413BC" w:rsidRPr="003413BC" w:rsidRDefault="003413BC" w:rsidP="003413BC">
      <w:pPr>
        <w:pStyle w:val="ad"/>
        <w:spacing w:line="360" w:lineRule="auto"/>
        <w:jc w:val="right"/>
        <w:rPr>
          <w:rFonts w:ascii="Times New Roman" w:hAnsi="Times New Roman"/>
          <w:i/>
          <w:color w:val="000000"/>
          <w:sz w:val="28"/>
          <w:szCs w:val="28"/>
          <w:shd w:val="clear" w:color="auto" w:fill="FFFFFF"/>
        </w:rPr>
      </w:pPr>
      <w:r w:rsidRPr="003413BC">
        <w:rPr>
          <w:rFonts w:ascii="Times New Roman" w:hAnsi="Times New Roman"/>
          <w:i/>
          <w:color w:val="000000"/>
          <w:sz w:val="28"/>
          <w:szCs w:val="28"/>
          <w:shd w:val="clear" w:color="auto" w:fill="FFFFFF"/>
        </w:rPr>
        <w:lastRenderedPageBreak/>
        <w:t>Таблица 1</w:t>
      </w:r>
    </w:p>
    <w:p w:rsidR="003413BC" w:rsidRPr="003413BC" w:rsidRDefault="003413BC" w:rsidP="003413BC">
      <w:pPr>
        <w:pStyle w:val="ad"/>
        <w:spacing w:line="360" w:lineRule="auto"/>
        <w:jc w:val="center"/>
        <w:rPr>
          <w:rFonts w:ascii="Times New Roman" w:hAnsi="Times New Roman"/>
          <w:b/>
          <w:color w:val="000000"/>
          <w:sz w:val="28"/>
          <w:szCs w:val="28"/>
          <w:shd w:val="clear" w:color="auto" w:fill="FFFFFF"/>
        </w:rPr>
      </w:pPr>
      <w:r w:rsidRPr="003413BC">
        <w:rPr>
          <w:rFonts w:ascii="Times New Roman" w:hAnsi="Times New Roman"/>
          <w:b/>
          <w:color w:val="000000"/>
          <w:sz w:val="28"/>
          <w:szCs w:val="28"/>
          <w:shd w:val="clear" w:color="auto" w:fill="FFFFFF"/>
        </w:rPr>
        <w:t xml:space="preserve">Динамика производства основных зерновых культур </w:t>
      </w:r>
      <w:r w:rsidRPr="003413BC">
        <w:rPr>
          <w:rFonts w:ascii="Times New Roman" w:hAnsi="Times New Roman"/>
          <w:b/>
          <w:color w:val="000000"/>
          <w:sz w:val="28"/>
          <w:szCs w:val="28"/>
          <w:shd w:val="clear" w:color="auto" w:fill="FFFFFF"/>
        </w:rPr>
        <w:br/>
        <w:t>в Российской Империи и США, млн пудов</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56"/>
        <w:gridCol w:w="868"/>
        <w:gridCol w:w="1029"/>
        <w:gridCol w:w="792"/>
        <w:gridCol w:w="962"/>
        <w:gridCol w:w="792"/>
        <w:gridCol w:w="1071"/>
        <w:gridCol w:w="792"/>
        <w:gridCol w:w="922"/>
        <w:gridCol w:w="792"/>
      </w:tblGrid>
      <w:tr w:rsidR="003413BC" w:rsidRPr="003413BC" w:rsidTr="001B5316">
        <w:trPr>
          <w:trHeight w:val="255"/>
          <w:jc w:val="center"/>
        </w:trPr>
        <w:tc>
          <w:tcPr>
            <w:tcW w:w="709" w:type="dxa"/>
            <w:vMerge w:val="restart"/>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Год</w:t>
            </w:r>
          </w:p>
        </w:tc>
        <w:tc>
          <w:tcPr>
            <w:tcW w:w="1824" w:type="dxa"/>
            <w:gridSpan w:val="2"/>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Пшеница</w:t>
            </w:r>
          </w:p>
        </w:tc>
        <w:tc>
          <w:tcPr>
            <w:tcW w:w="1821" w:type="dxa"/>
            <w:gridSpan w:val="2"/>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Рожь</w:t>
            </w:r>
          </w:p>
        </w:tc>
        <w:tc>
          <w:tcPr>
            <w:tcW w:w="1754" w:type="dxa"/>
            <w:gridSpan w:val="2"/>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Ячмень</w:t>
            </w:r>
          </w:p>
        </w:tc>
        <w:tc>
          <w:tcPr>
            <w:tcW w:w="1863" w:type="dxa"/>
            <w:gridSpan w:val="2"/>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Овес</w:t>
            </w:r>
          </w:p>
        </w:tc>
        <w:tc>
          <w:tcPr>
            <w:tcW w:w="1714" w:type="dxa"/>
            <w:gridSpan w:val="2"/>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Кукуруза</w:t>
            </w:r>
          </w:p>
        </w:tc>
      </w:tr>
      <w:tr w:rsidR="003413BC" w:rsidRPr="003413BC" w:rsidTr="001B5316">
        <w:trPr>
          <w:trHeight w:val="312"/>
          <w:jc w:val="center"/>
        </w:trPr>
        <w:tc>
          <w:tcPr>
            <w:tcW w:w="709" w:type="dxa"/>
            <w:vMerge/>
            <w:shd w:val="clear" w:color="auto" w:fill="auto"/>
            <w:noWrap/>
            <w:vAlign w:val="bottom"/>
            <w:hideMark/>
          </w:tcPr>
          <w:p w:rsidR="003413BC" w:rsidRPr="003413BC" w:rsidRDefault="003413BC" w:rsidP="001B5316">
            <w:pPr>
              <w:rPr>
                <w:rFonts w:eastAsia="Times New Roman"/>
                <w:color w:val="000000"/>
              </w:rPr>
            </w:pPr>
          </w:p>
        </w:tc>
        <w:tc>
          <w:tcPr>
            <w:tcW w:w="956"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Россия</w:t>
            </w:r>
          </w:p>
        </w:tc>
        <w:tc>
          <w:tcPr>
            <w:tcW w:w="868"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США</w:t>
            </w:r>
          </w:p>
        </w:tc>
        <w:tc>
          <w:tcPr>
            <w:tcW w:w="1029"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Россия</w:t>
            </w:r>
          </w:p>
        </w:tc>
        <w:tc>
          <w:tcPr>
            <w:tcW w:w="792"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США</w:t>
            </w:r>
          </w:p>
        </w:tc>
        <w:tc>
          <w:tcPr>
            <w:tcW w:w="962"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Россия</w:t>
            </w:r>
          </w:p>
        </w:tc>
        <w:tc>
          <w:tcPr>
            <w:tcW w:w="792"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США</w:t>
            </w:r>
          </w:p>
        </w:tc>
        <w:tc>
          <w:tcPr>
            <w:tcW w:w="1071"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Россия</w:t>
            </w:r>
          </w:p>
        </w:tc>
        <w:tc>
          <w:tcPr>
            <w:tcW w:w="792"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США</w:t>
            </w:r>
          </w:p>
        </w:tc>
        <w:tc>
          <w:tcPr>
            <w:tcW w:w="922"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Россия</w:t>
            </w:r>
          </w:p>
        </w:tc>
        <w:tc>
          <w:tcPr>
            <w:tcW w:w="792" w:type="dxa"/>
            <w:shd w:val="clear" w:color="auto" w:fill="auto"/>
            <w:noWrap/>
            <w:vAlign w:val="center"/>
            <w:hideMark/>
          </w:tcPr>
          <w:p w:rsidR="003413BC" w:rsidRPr="003413BC" w:rsidRDefault="003413BC" w:rsidP="001B5316">
            <w:pPr>
              <w:jc w:val="center"/>
              <w:rPr>
                <w:rFonts w:eastAsia="Times New Roman"/>
                <w:color w:val="000000"/>
              </w:rPr>
            </w:pPr>
            <w:r w:rsidRPr="003413BC">
              <w:rPr>
                <w:rFonts w:eastAsia="Times New Roman"/>
                <w:color w:val="000000"/>
              </w:rPr>
              <w:t>США</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1894</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751</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765</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1 382</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44</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371</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82</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609</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701</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36</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2 008</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1895</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674</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767</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1 215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45</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334</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120</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688</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872</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49</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3 591</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1896</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63</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712</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1 225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43</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333</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97</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700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740</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37</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3 791</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1897</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525</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880</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1 013</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46</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313</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93</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580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740</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81</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2 948</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1898</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763</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1 121</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1 144</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40</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303</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88</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600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605</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74</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2 985</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1899</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755</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910</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1 414</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40</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302</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102</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882</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838</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48</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3 455</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1900</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703</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867</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1 427</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40</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315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81</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756</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651</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53</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3 499</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1901</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711</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1 242</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1 171</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51</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319</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152</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553</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776</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106</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2 530</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1902</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1 009</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113</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1 425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56</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450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187</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825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1 011</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4 195</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1903</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1 033</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1 059</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1 415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49</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475</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183</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700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825</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79</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3 732</w:t>
            </w:r>
          </w:p>
        </w:tc>
      </w:tr>
      <w:tr w:rsidR="003413BC" w:rsidRPr="003413BC" w:rsidTr="001B5316">
        <w:trPr>
          <w:trHeight w:val="255"/>
          <w:jc w:val="center"/>
        </w:trPr>
        <w:tc>
          <w:tcPr>
            <w:tcW w:w="70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1904</w:t>
            </w:r>
          </w:p>
        </w:tc>
        <w:tc>
          <w:tcPr>
            <w:tcW w:w="956"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1 107</w:t>
            </w:r>
          </w:p>
        </w:tc>
        <w:tc>
          <w:tcPr>
            <w:tcW w:w="868"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918</w:t>
            </w:r>
          </w:p>
        </w:tc>
        <w:tc>
          <w:tcPr>
            <w:tcW w:w="1029"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1 564</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42</w:t>
            </w:r>
          </w:p>
        </w:tc>
        <w:tc>
          <w:tcPr>
            <w:tcW w:w="96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460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185</w:t>
            </w:r>
          </w:p>
        </w:tc>
        <w:tc>
          <w:tcPr>
            <w:tcW w:w="1071"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996</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793</w:t>
            </w:r>
          </w:p>
        </w:tc>
        <w:tc>
          <w:tcPr>
            <w:tcW w:w="92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40</w:t>
            </w:r>
          </w:p>
        </w:tc>
        <w:tc>
          <w:tcPr>
            <w:tcW w:w="792" w:type="dxa"/>
            <w:shd w:val="clear" w:color="auto" w:fill="auto"/>
            <w:noWrap/>
            <w:vAlign w:val="bottom"/>
            <w:hideMark/>
          </w:tcPr>
          <w:p w:rsidR="003413BC" w:rsidRPr="003413BC" w:rsidRDefault="003413BC" w:rsidP="001B5316">
            <w:pPr>
              <w:rPr>
                <w:rFonts w:eastAsia="Times New Roman"/>
                <w:color w:val="000000"/>
              </w:rPr>
            </w:pPr>
            <w:r w:rsidRPr="003413BC">
              <w:rPr>
                <w:rFonts w:eastAsia="Times New Roman"/>
                <w:color w:val="000000"/>
              </w:rPr>
              <w:t>3 825</w:t>
            </w:r>
          </w:p>
        </w:tc>
      </w:tr>
    </w:tbl>
    <w:p w:rsidR="003413BC" w:rsidRPr="003413BC" w:rsidRDefault="003413BC" w:rsidP="003413BC">
      <w:pPr>
        <w:spacing w:before="120" w:line="360" w:lineRule="auto"/>
        <w:rPr>
          <w:rFonts w:eastAsia="Times New Roman"/>
          <w:color w:val="000000"/>
          <w:sz w:val="28"/>
          <w:szCs w:val="28"/>
        </w:rPr>
      </w:pPr>
      <w:r w:rsidRPr="003413BC">
        <w:rPr>
          <w:rFonts w:eastAsia="Times New Roman"/>
          <w:i/>
          <w:color w:val="000000"/>
          <w:sz w:val="28"/>
          <w:szCs w:val="28"/>
        </w:rPr>
        <w:t>Источник:</w:t>
      </w:r>
      <w:r w:rsidRPr="003413BC">
        <w:rPr>
          <w:rFonts w:eastAsia="Times New Roman"/>
          <w:color w:val="000000"/>
          <w:sz w:val="28"/>
          <w:szCs w:val="28"/>
        </w:rPr>
        <w:t xml:space="preserve"> </w:t>
      </w:r>
      <w:proofErr w:type="spellStart"/>
      <w:r w:rsidRPr="003413BC">
        <w:rPr>
          <w:rFonts w:eastAsia="Times New Roman"/>
          <w:color w:val="000000"/>
          <w:sz w:val="28"/>
          <w:szCs w:val="28"/>
        </w:rPr>
        <w:t>Гулишамбаров</w:t>
      </w:r>
      <w:proofErr w:type="spellEnd"/>
      <w:r w:rsidRPr="003413BC">
        <w:rPr>
          <w:rFonts w:eastAsia="Times New Roman"/>
          <w:color w:val="000000"/>
          <w:sz w:val="28"/>
          <w:szCs w:val="28"/>
        </w:rPr>
        <w:t> С.И. Сравнительная характеристика России в мировом хозяйстве и в ряду Великих Держав в первое десятилетие царствования императора Николая II 1894–1904. СПб., 1907. С. 15–59.</w:t>
      </w:r>
    </w:p>
    <w:p w:rsidR="003413BC" w:rsidRPr="003413BC" w:rsidRDefault="003413BC" w:rsidP="003413BC">
      <w:pPr>
        <w:pStyle w:val="ad"/>
        <w:spacing w:line="360" w:lineRule="auto"/>
        <w:jc w:val="both"/>
        <w:rPr>
          <w:rFonts w:ascii="Times New Roman" w:hAnsi="Times New Roman"/>
          <w:color w:val="000000"/>
          <w:sz w:val="28"/>
          <w:szCs w:val="28"/>
          <w:shd w:val="clear" w:color="auto" w:fill="FFFFFF"/>
        </w:rPr>
      </w:pPr>
      <w:r w:rsidRPr="003413BC">
        <w:rPr>
          <w:rFonts w:ascii="Times New Roman" w:eastAsia="Times New Roman" w:hAnsi="Times New Roman"/>
          <w:i/>
          <w:color w:val="000000"/>
          <w:sz w:val="28"/>
          <w:szCs w:val="28"/>
          <w:lang w:eastAsia="ru-RU"/>
        </w:rPr>
        <w:t>Примечание:</w:t>
      </w:r>
      <w:r w:rsidRPr="003413BC">
        <w:rPr>
          <w:rFonts w:ascii="Times New Roman" w:eastAsia="Times New Roman" w:hAnsi="Times New Roman"/>
          <w:color w:val="000000"/>
          <w:sz w:val="28"/>
          <w:szCs w:val="28"/>
          <w:lang w:eastAsia="ru-RU"/>
        </w:rPr>
        <w:t xml:space="preserve"> информация по России дана по 72 губерниям.</w:t>
      </w:r>
    </w:p>
    <w:p w:rsidR="003413BC" w:rsidRPr="003413BC" w:rsidRDefault="003413BC" w:rsidP="003413BC">
      <w:pPr>
        <w:spacing w:before="120" w:line="360" w:lineRule="auto"/>
        <w:rPr>
          <w:b/>
          <w:color w:val="000000"/>
          <w:sz w:val="28"/>
          <w:szCs w:val="28"/>
          <w:shd w:val="clear" w:color="auto" w:fill="FFFFFF"/>
        </w:rPr>
      </w:pPr>
      <w:r w:rsidRPr="003413BC">
        <w:rPr>
          <w:b/>
          <w:color w:val="000000"/>
          <w:sz w:val="28"/>
          <w:szCs w:val="28"/>
          <w:shd w:val="clear" w:color="auto" w:fill="FFFFFF"/>
        </w:rPr>
        <w:t>(Источники и примечания к таблицам и рисункам оформляются автором при необходимости)</w:t>
      </w:r>
    </w:p>
    <w:p w:rsidR="003413BC" w:rsidRPr="003413BC" w:rsidRDefault="003413BC" w:rsidP="003413BC">
      <w:pPr>
        <w:spacing w:line="360" w:lineRule="auto"/>
        <w:ind w:firstLine="709"/>
        <w:jc w:val="both"/>
        <w:rPr>
          <w:color w:val="000000"/>
          <w:sz w:val="28"/>
          <w:szCs w:val="28"/>
          <w:shd w:val="clear" w:color="auto" w:fill="FFFFFF"/>
        </w:rPr>
      </w:pPr>
      <w:r w:rsidRPr="003413BC">
        <w:rPr>
          <w:color w:val="000000"/>
          <w:sz w:val="28"/>
          <w:szCs w:val="28"/>
          <w:shd w:val="clear" w:color="auto" w:fill="FFFFFF"/>
        </w:rPr>
        <w:t>Согласно представленной информации, Российская империя по производству зерновых в плотную подобралась к Соединенным Штатам (если исключить кукурузу, то обогнала) и это несмотря на низкий уровень технической оснащенности сельскохозяйственного производства и отсутствия технологий возделывания культур.</w:t>
      </w:r>
    </w:p>
    <w:p w:rsidR="003413BC" w:rsidRPr="003413BC" w:rsidRDefault="003413BC" w:rsidP="003413BC">
      <w:pPr>
        <w:spacing w:after="120" w:line="360" w:lineRule="auto"/>
        <w:ind w:firstLine="709"/>
        <w:jc w:val="center"/>
        <w:rPr>
          <w:b/>
          <w:sz w:val="28"/>
          <w:szCs w:val="28"/>
        </w:rPr>
      </w:pPr>
      <w:r w:rsidRPr="003413BC">
        <w:rPr>
          <w:b/>
          <w:i/>
          <w:sz w:val="28"/>
          <w:szCs w:val="28"/>
        </w:rPr>
        <w:t>Библиографический список</w:t>
      </w:r>
    </w:p>
    <w:p w:rsidR="003413BC" w:rsidRPr="003413BC" w:rsidRDefault="003413BC" w:rsidP="003413BC">
      <w:pPr>
        <w:ind w:firstLine="709"/>
        <w:jc w:val="center"/>
        <w:rPr>
          <w:b/>
          <w:sz w:val="28"/>
          <w:szCs w:val="28"/>
        </w:rPr>
      </w:pPr>
      <w:r w:rsidRPr="003413BC">
        <w:rPr>
          <w:b/>
          <w:sz w:val="28"/>
          <w:szCs w:val="28"/>
        </w:rPr>
        <w:t>(Издания указываются в алфавитном порядке.</w:t>
      </w:r>
      <w:r w:rsidRPr="003413BC">
        <w:rPr>
          <w:b/>
          <w:sz w:val="28"/>
          <w:szCs w:val="28"/>
        </w:rPr>
        <w:br/>
        <w:t xml:space="preserve">Если среди источников есть нормативные правовые акты, они указываются в начале списка перед прочими изданиями. Издания на иностранных языках указываются в конце списка. Библиографическое описание изданий – как на русском, так и на иностранном языках – оформляется в соответствии с ГОСТ </w:t>
      </w:r>
      <w:r w:rsidRPr="003413BC">
        <w:rPr>
          <w:rFonts w:eastAsia="Times New Roman"/>
          <w:b/>
          <w:sz w:val="28"/>
          <w:szCs w:val="28"/>
        </w:rPr>
        <w:t>Р 7.0.5–2008</w:t>
      </w:r>
      <w:r w:rsidRPr="003413BC">
        <w:rPr>
          <w:b/>
          <w:sz w:val="28"/>
          <w:szCs w:val="28"/>
        </w:rPr>
        <w:t>)</w:t>
      </w:r>
    </w:p>
    <w:p w:rsidR="003413BC" w:rsidRPr="003413BC" w:rsidRDefault="003413BC" w:rsidP="003413BC">
      <w:pPr>
        <w:spacing w:line="360" w:lineRule="auto"/>
        <w:ind w:left="567" w:hanging="567"/>
        <w:rPr>
          <w:sz w:val="28"/>
          <w:szCs w:val="28"/>
        </w:rPr>
      </w:pPr>
      <w:r w:rsidRPr="003413BC">
        <w:rPr>
          <w:sz w:val="28"/>
          <w:szCs w:val="28"/>
        </w:rPr>
        <w:t>1.</w:t>
      </w:r>
      <w:r w:rsidRPr="003413BC">
        <w:rPr>
          <w:sz w:val="28"/>
          <w:szCs w:val="28"/>
        </w:rPr>
        <w:tab/>
      </w:r>
      <w:r w:rsidRPr="003413BC">
        <w:rPr>
          <w:sz w:val="28"/>
          <w:szCs w:val="28"/>
          <w:shd w:val="clear" w:color="auto" w:fill="FFFFFF"/>
        </w:rPr>
        <w:t xml:space="preserve">Земельный кодекс Российской Федерации от 25 октября 2001 г. № 136-ФЗ </w:t>
      </w:r>
      <w:r w:rsidRPr="003413BC">
        <w:rPr>
          <w:bCs/>
          <w:kern w:val="36"/>
          <w:sz w:val="28"/>
          <w:szCs w:val="28"/>
        </w:rPr>
        <w:t>(ред. от 3 июля 2016 г., с изм. и доп., вступ. в силу с 1 сентября 2016 г.)</w:t>
      </w:r>
      <w:r w:rsidRPr="003413BC">
        <w:rPr>
          <w:sz w:val="28"/>
          <w:szCs w:val="28"/>
          <w:shd w:val="clear" w:color="auto" w:fill="FFFFFF"/>
        </w:rPr>
        <w:t xml:space="preserve"> // СЗ РФ. 2001. № 44. Ст. 4147.</w:t>
      </w:r>
    </w:p>
    <w:p w:rsidR="003413BC" w:rsidRPr="003413BC" w:rsidRDefault="003413BC" w:rsidP="003413BC">
      <w:pPr>
        <w:spacing w:line="360" w:lineRule="auto"/>
        <w:ind w:left="567" w:hanging="567"/>
        <w:rPr>
          <w:sz w:val="28"/>
          <w:szCs w:val="28"/>
        </w:rPr>
      </w:pPr>
      <w:r w:rsidRPr="003413BC">
        <w:rPr>
          <w:sz w:val="28"/>
          <w:szCs w:val="28"/>
        </w:rPr>
        <w:t>2.</w:t>
      </w:r>
      <w:r w:rsidRPr="003413BC">
        <w:rPr>
          <w:sz w:val="28"/>
          <w:szCs w:val="28"/>
        </w:rPr>
        <w:tab/>
      </w:r>
      <w:proofErr w:type="spellStart"/>
      <w:r w:rsidRPr="003413BC">
        <w:rPr>
          <w:i/>
          <w:sz w:val="28"/>
          <w:szCs w:val="28"/>
        </w:rPr>
        <w:t>Апарина</w:t>
      </w:r>
      <w:proofErr w:type="spellEnd"/>
      <w:r w:rsidRPr="003413BC">
        <w:rPr>
          <w:i/>
          <w:sz w:val="28"/>
          <w:szCs w:val="28"/>
        </w:rPr>
        <w:t> Н.Ф.</w:t>
      </w:r>
      <w:r w:rsidRPr="003413BC">
        <w:rPr>
          <w:sz w:val="28"/>
          <w:szCs w:val="28"/>
        </w:rPr>
        <w:t xml:space="preserve"> Межфирменные сети: проблема </w:t>
      </w:r>
      <w:proofErr w:type="spellStart"/>
      <w:r w:rsidRPr="003413BC">
        <w:rPr>
          <w:sz w:val="28"/>
          <w:szCs w:val="28"/>
        </w:rPr>
        <w:t>отношенческих</w:t>
      </w:r>
      <w:proofErr w:type="spellEnd"/>
      <w:r w:rsidRPr="003413BC">
        <w:rPr>
          <w:sz w:val="28"/>
          <w:szCs w:val="28"/>
        </w:rPr>
        <w:t xml:space="preserve"> контрактов. </w:t>
      </w:r>
      <w:r w:rsidRPr="003413BC">
        <w:rPr>
          <w:sz w:val="28"/>
          <w:szCs w:val="28"/>
          <w:lang w:val="en-US"/>
        </w:rPr>
        <w:t>URL</w:t>
      </w:r>
      <w:r w:rsidRPr="003413BC">
        <w:rPr>
          <w:sz w:val="28"/>
          <w:szCs w:val="28"/>
        </w:rPr>
        <w:t>: ttp://www.ecsocman.edu.ru/db/msg/293990.html (дата обращения: 12.03.2016).</w:t>
      </w:r>
    </w:p>
    <w:p w:rsidR="003413BC" w:rsidRPr="003413BC" w:rsidRDefault="003413BC" w:rsidP="003413BC">
      <w:pPr>
        <w:spacing w:line="360" w:lineRule="auto"/>
        <w:ind w:left="567" w:hanging="567"/>
        <w:rPr>
          <w:sz w:val="28"/>
          <w:szCs w:val="28"/>
        </w:rPr>
      </w:pPr>
      <w:r w:rsidRPr="003413BC">
        <w:rPr>
          <w:sz w:val="28"/>
          <w:szCs w:val="28"/>
        </w:rPr>
        <w:t>3.</w:t>
      </w:r>
      <w:r w:rsidRPr="003413BC">
        <w:rPr>
          <w:sz w:val="28"/>
          <w:szCs w:val="28"/>
        </w:rPr>
        <w:tab/>
      </w:r>
      <w:r w:rsidRPr="003413BC">
        <w:rPr>
          <w:i/>
          <w:sz w:val="28"/>
          <w:szCs w:val="28"/>
        </w:rPr>
        <w:t xml:space="preserve">Баринов В.А., </w:t>
      </w:r>
      <w:proofErr w:type="spellStart"/>
      <w:r w:rsidRPr="003413BC">
        <w:rPr>
          <w:i/>
          <w:sz w:val="28"/>
          <w:szCs w:val="28"/>
        </w:rPr>
        <w:t>Жмуров</w:t>
      </w:r>
      <w:proofErr w:type="spellEnd"/>
      <w:r w:rsidRPr="003413BC">
        <w:rPr>
          <w:i/>
          <w:sz w:val="28"/>
          <w:szCs w:val="28"/>
        </w:rPr>
        <w:t> Д.А.</w:t>
      </w:r>
      <w:r w:rsidRPr="003413BC">
        <w:rPr>
          <w:sz w:val="28"/>
          <w:szCs w:val="28"/>
        </w:rPr>
        <w:t xml:space="preserve"> Развитие сетевых формирований в инновационной экономике // Менеджмент в России и за рубежом. 2007. № 1.</w:t>
      </w:r>
    </w:p>
    <w:p w:rsidR="003413BC" w:rsidRPr="003413BC" w:rsidRDefault="003413BC" w:rsidP="003413BC">
      <w:pPr>
        <w:spacing w:line="360" w:lineRule="auto"/>
        <w:ind w:left="567" w:hanging="567"/>
        <w:rPr>
          <w:sz w:val="28"/>
          <w:szCs w:val="28"/>
          <w:lang w:val="en-US"/>
        </w:rPr>
      </w:pPr>
      <w:r w:rsidRPr="003413BC">
        <w:rPr>
          <w:sz w:val="28"/>
          <w:szCs w:val="28"/>
        </w:rPr>
        <w:lastRenderedPageBreak/>
        <w:t>4.</w:t>
      </w:r>
      <w:r w:rsidRPr="003413BC">
        <w:rPr>
          <w:sz w:val="28"/>
          <w:szCs w:val="28"/>
        </w:rPr>
        <w:tab/>
      </w:r>
      <w:proofErr w:type="spellStart"/>
      <w:r w:rsidRPr="003413BC">
        <w:rPr>
          <w:i/>
          <w:sz w:val="28"/>
          <w:szCs w:val="28"/>
        </w:rPr>
        <w:t>Васянович</w:t>
      </w:r>
      <w:proofErr w:type="spellEnd"/>
      <w:r w:rsidRPr="003413BC">
        <w:rPr>
          <w:i/>
          <w:sz w:val="28"/>
          <w:szCs w:val="28"/>
        </w:rPr>
        <w:t> А.В.</w:t>
      </w:r>
      <w:r w:rsidRPr="003413BC">
        <w:rPr>
          <w:sz w:val="28"/>
          <w:szCs w:val="28"/>
        </w:rPr>
        <w:t xml:space="preserve"> </w:t>
      </w:r>
      <w:r w:rsidRPr="003413BC">
        <w:rPr>
          <w:bCs/>
          <w:color w:val="000000"/>
          <w:sz w:val="28"/>
          <w:szCs w:val="28"/>
        </w:rPr>
        <w:t>Некоторые проблемы применения земельного права: анализ и направления решения</w:t>
      </w:r>
      <w:r w:rsidRPr="003413BC">
        <w:rPr>
          <w:sz w:val="28"/>
          <w:szCs w:val="28"/>
        </w:rPr>
        <w:t>. Иркутск</w:t>
      </w:r>
      <w:r w:rsidRPr="003413BC">
        <w:rPr>
          <w:sz w:val="28"/>
          <w:szCs w:val="28"/>
          <w:lang w:val="en-US"/>
        </w:rPr>
        <w:t>, 2013.</w:t>
      </w:r>
    </w:p>
    <w:p w:rsidR="003413BC" w:rsidRPr="003413BC" w:rsidRDefault="003413BC" w:rsidP="003413BC">
      <w:pPr>
        <w:spacing w:line="360" w:lineRule="auto"/>
        <w:ind w:left="567" w:hanging="567"/>
        <w:rPr>
          <w:sz w:val="28"/>
          <w:szCs w:val="28"/>
          <w:lang w:val="en-US"/>
        </w:rPr>
      </w:pPr>
      <w:r w:rsidRPr="003413BC">
        <w:rPr>
          <w:sz w:val="28"/>
          <w:szCs w:val="28"/>
          <w:lang w:val="en-US"/>
        </w:rPr>
        <w:t>5.</w:t>
      </w:r>
      <w:r w:rsidRPr="003413BC">
        <w:rPr>
          <w:sz w:val="28"/>
          <w:szCs w:val="28"/>
          <w:lang w:val="en-US"/>
        </w:rPr>
        <w:tab/>
      </w:r>
      <w:r w:rsidRPr="003413BC">
        <w:rPr>
          <w:i/>
          <w:sz w:val="28"/>
          <w:szCs w:val="28"/>
          <w:lang w:val="en-US"/>
        </w:rPr>
        <w:t>Becker G.</w:t>
      </w:r>
      <w:r w:rsidRPr="003413BC">
        <w:rPr>
          <w:sz w:val="28"/>
          <w:szCs w:val="28"/>
          <w:lang w:val="en-US"/>
        </w:rPr>
        <w:t xml:space="preserve"> The economic approach to human behavior. Chicago, 1976.</w:t>
      </w:r>
    </w:p>
    <w:p w:rsidR="003413BC" w:rsidRPr="003413BC" w:rsidRDefault="003413BC" w:rsidP="003413BC">
      <w:pPr>
        <w:spacing w:line="360" w:lineRule="auto"/>
        <w:ind w:left="567" w:hanging="567"/>
        <w:rPr>
          <w:sz w:val="28"/>
          <w:szCs w:val="28"/>
        </w:rPr>
      </w:pPr>
      <w:r w:rsidRPr="003413BC">
        <w:rPr>
          <w:sz w:val="28"/>
          <w:szCs w:val="28"/>
          <w:lang w:val="en-US"/>
        </w:rPr>
        <w:t>6.</w:t>
      </w:r>
      <w:r w:rsidRPr="003413BC">
        <w:rPr>
          <w:sz w:val="28"/>
          <w:szCs w:val="28"/>
          <w:lang w:val="en-US"/>
        </w:rPr>
        <w:tab/>
      </w:r>
      <w:r w:rsidRPr="003413BC">
        <w:rPr>
          <w:i/>
          <w:sz w:val="28"/>
          <w:szCs w:val="28"/>
          <w:lang w:val="en-US"/>
        </w:rPr>
        <w:t>Hayek F.</w:t>
      </w:r>
      <w:r w:rsidRPr="003413BC">
        <w:rPr>
          <w:sz w:val="28"/>
          <w:szCs w:val="28"/>
          <w:lang w:val="en-US"/>
        </w:rPr>
        <w:t xml:space="preserve"> The use of knowledge in society // American Economic Review. </w:t>
      </w:r>
      <w:r w:rsidRPr="003413BC">
        <w:rPr>
          <w:sz w:val="28"/>
          <w:szCs w:val="28"/>
        </w:rPr>
        <w:t xml:space="preserve">1945. </w:t>
      </w:r>
      <w:r w:rsidRPr="003413BC">
        <w:rPr>
          <w:sz w:val="28"/>
          <w:szCs w:val="28"/>
          <w:lang w:val="en-US"/>
        </w:rPr>
        <w:t>Vol</w:t>
      </w:r>
      <w:r w:rsidRPr="003413BC">
        <w:rPr>
          <w:sz w:val="28"/>
          <w:szCs w:val="28"/>
        </w:rPr>
        <w:t>.</w:t>
      </w:r>
      <w:r w:rsidRPr="003413BC">
        <w:rPr>
          <w:sz w:val="28"/>
          <w:szCs w:val="28"/>
          <w:lang w:val="en-US"/>
        </w:rPr>
        <w:t> </w:t>
      </w:r>
      <w:r w:rsidRPr="003413BC">
        <w:rPr>
          <w:sz w:val="28"/>
          <w:szCs w:val="28"/>
        </w:rPr>
        <w:t xml:space="preserve">35. </w:t>
      </w:r>
      <w:r w:rsidRPr="003413BC">
        <w:rPr>
          <w:sz w:val="28"/>
          <w:szCs w:val="28"/>
          <w:lang w:val="en-US"/>
        </w:rPr>
        <w:t>September</w:t>
      </w:r>
      <w:r w:rsidRPr="003413BC">
        <w:rPr>
          <w:sz w:val="28"/>
          <w:szCs w:val="28"/>
        </w:rPr>
        <w:t>.</w:t>
      </w:r>
    </w:p>
    <w:p w:rsidR="003413BC" w:rsidRPr="003413BC" w:rsidRDefault="00662552" w:rsidP="003413BC">
      <w:pPr>
        <w:spacing w:before="240" w:line="360" w:lineRule="auto"/>
        <w:rPr>
          <w:b/>
          <w:i/>
          <w:sz w:val="28"/>
          <w:szCs w:val="28"/>
        </w:rPr>
      </w:pPr>
      <w:r>
        <w:rPr>
          <w:b/>
          <w:i/>
          <w:sz w:val="28"/>
          <w:szCs w:val="28"/>
        </w:rPr>
        <w:t>Виктор Васильевич Иванов</w:t>
      </w:r>
    </w:p>
    <w:p w:rsidR="00662552" w:rsidRDefault="00662552" w:rsidP="003413BC">
      <w:pPr>
        <w:spacing w:line="360" w:lineRule="auto"/>
        <w:rPr>
          <w:sz w:val="28"/>
          <w:szCs w:val="28"/>
        </w:rPr>
      </w:pPr>
      <w:r>
        <w:rPr>
          <w:sz w:val="28"/>
          <w:szCs w:val="28"/>
        </w:rPr>
        <w:t>студент</w:t>
      </w:r>
    </w:p>
    <w:p w:rsidR="00662552" w:rsidRDefault="0037586C" w:rsidP="003413BC">
      <w:pPr>
        <w:spacing w:line="360" w:lineRule="auto"/>
        <w:rPr>
          <w:sz w:val="28"/>
          <w:szCs w:val="28"/>
        </w:rPr>
      </w:pPr>
      <w:r>
        <w:rPr>
          <w:sz w:val="28"/>
          <w:szCs w:val="28"/>
        </w:rPr>
        <w:t>АОЧУ ВО «</w:t>
      </w:r>
      <w:r w:rsidR="00662552">
        <w:rPr>
          <w:sz w:val="28"/>
          <w:szCs w:val="28"/>
        </w:rPr>
        <w:t>Московский финансово-юридический университет МФЮА</w:t>
      </w:r>
      <w:r>
        <w:rPr>
          <w:sz w:val="28"/>
          <w:szCs w:val="28"/>
        </w:rPr>
        <w:t>»</w:t>
      </w:r>
    </w:p>
    <w:p w:rsidR="003413BC" w:rsidRPr="003E0E43" w:rsidRDefault="00662552" w:rsidP="003413BC">
      <w:pPr>
        <w:spacing w:line="360" w:lineRule="auto"/>
        <w:rPr>
          <w:b/>
          <w:color w:val="000000"/>
          <w:sz w:val="28"/>
          <w:szCs w:val="28"/>
        </w:rPr>
      </w:pPr>
      <w:r>
        <w:rPr>
          <w:sz w:val="28"/>
          <w:szCs w:val="28"/>
        </w:rPr>
        <w:t xml:space="preserve">Научный руководитель: кандидат экономических наук, доцент </w:t>
      </w:r>
      <w:proofErr w:type="spellStart"/>
      <w:r>
        <w:rPr>
          <w:sz w:val="28"/>
          <w:szCs w:val="28"/>
        </w:rPr>
        <w:t>Пикатова</w:t>
      </w:r>
      <w:proofErr w:type="spellEnd"/>
      <w:r>
        <w:rPr>
          <w:sz w:val="28"/>
          <w:szCs w:val="28"/>
        </w:rPr>
        <w:t xml:space="preserve"> Ирина </w:t>
      </w:r>
      <w:r w:rsidR="0037586C">
        <w:rPr>
          <w:sz w:val="28"/>
          <w:szCs w:val="28"/>
        </w:rPr>
        <w:t>Юрьевна</w:t>
      </w:r>
      <w:r w:rsidR="003413BC" w:rsidRPr="003413BC">
        <w:rPr>
          <w:sz w:val="28"/>
          <w:szCs w:val="28"/>
        </w:rPr>
        <w:t xml:space="preserve"> </w:t>
      </w:r>
    </w:p>
    <w:p w:rsidR="003413BC" w:rsidRPr="00636401" w:rsidRDefault="003413BC" w:rsidP="003413BC">
      <w:pPr>
        <w:spacing w:line="360" w:lineRule="auto"/>
        <w:rPr>
          <w:sz w:val="28"/>
          <w:szCs w:val="28"/>
          <w:lang w:val="en-US"/>
        </w:rPr>
      </w:pPr>
      <w:r w:rsidRPr="003E0E43">
        <w:rPr>
          <w:sz w:val="28"/>
          <w:szCs w:val="28"/>
        </w:rPr>
        <w:t>Е</w:t>
      </w:r>
      <w:r w:rsidRPr="00636401">
        <w:rPr>
          <w:sz w:val="28"/>
          <w:szCs w:val="28"/>
          <w:lang w:val="en-US"/>
        </w:rPr>
        <w:t>-</w:t>
      </w:r>
      <w:r w:rsidRPr="003E0E43">
        <w:rPr>
          <w:sz w:val="28"/>
          <w:szCs w:val="28"/>
          <w:lang w:val="en-US"/>
        </w:rPr>
        <w:t>mail</w:t>
      </w:r>
      <w:r w:rsidRPr="00636401">
        <w:rPr>
          <w:sz w:val="28"/>
          <w:szCs w:val="28"/>
          <w:lang w:val="en-US"/>
        </w:rPr>
        <w:t xml:space="preserve">: </w:t>
      </w:r>
      <w:r w:rsidRPr="003E0E43">
        <w:rPr>
          <w:sz w:val="28"/>
          <w:szCs w:val="28"/>
          <w:lang w:val="en-US"/>
        </w:rPr>
        <w:t>ivanov</w:t>
      </w:r>
      <w:r w:rsidRPr="00636401">
        <w:rPr>
          <w:sz w:val="28"/>
          <w:szCs w:val="28"/>
          <w:lang w:val="en-US"/>
        </w:rPr>
        <w:t>@</w:t>
      </w:r>
      <w:r w:rsidRPr="003E0E43">
        <w:rPr>
          <w:sz w:val="28"/>
          <w:szCs w:val="28"/>
          <w:lang w:val="en-US"/>
        </w:rPr>
        <w:t>mail</w:t>
      </w:r>
      <w:r w:rsidRPr="00636401">
        <w:rPr>
          <w:sz w:val="28"/>
          <w:szCs w:val="28"/>
          <w:lang w:val="en-US"/>
        </w:rPr>
        <w:t>.</w:t>
      </w:r>
      <w:r w:rsidRPr="003E0E43">
        <w:rPr>
          <w:sz w:val="28"/>
          <w:szCs w:val="28"/>
          <w:lang w:val="en-US"/>
        </w:rPr>
        <w:t>ru</w:t>
      </w:r>
    </w:p>
    <w:p w:rsidR="003413BC" w:rsidRPr="00636401" w:rsidRDefault="003413BC">
      <w:pPr>
        <w:rPr>
          <w:b/>
          <w:bCs/>
          <w:i/>
          <w:lang w:val="en-US"/>
        </w:rPr>
      </w:pPr>
      <w:r w:rsidRPr="00636401">
        <w:rPr>
          <w:b/>
          <w:bCs/>
          <w:i/>
          <w:lang w:val="en-US"/>
        </w:rPr>
        <w:br w:type="page"/>
      </w:r>
    </w:p>
    <w:p w:rsidR="00D62CB5" w:rsidRPr="00636401" w:rsidRDefault="00D62CB5" w:rsidP="00C23357">
      <w:pPr>
        <w:ind w:right="-1"/>
        <w:jc w:val="both"/>
        <w:rPr>
          <w:b/>
          <w:color w:val="000000"/>
          <w:lang w:val="en-US"/>
        </w:rPr>
      </w:pPr>
    </w:p>
    <w:p w:rsidR="00D62CB5" w:rsidRPr="00636401" w:rsidRDefault="00D62CB5" w:rsidP="00D62CB5">
      <w:pPr>
        <w:jc w:val="center"/>
        <w:rPr>
          <w:b/>
          <w:bCs/>
          <w:sz w:val="28"/>
          <w:szCs w:val="28"/>
          <w:lang w:val="en-US"/>
        </w:rPr>
      </w:pPr>
    </w:p>
    <w:p w:rsidR="00EF0BC6" w:rsidRPr="00E65E20" w:rsidRDefault="00EF0BC6" w:rsidP="00EF0BC6">
      <w:pPr>
        <w:shd w:val="clear" w:color="auto" w:fill="FFFFFF"/>
        <w:jc w:val="center"/>
        <w:rPr>
          <w:b/>
          <w:lang w:val="en-US"/>
        </w:rPr>
      </w:pPr>
      <w:r w:rsidRPr="00BE4753">
        <w:rPr>
          <w:b/>
          <w:sz w:val="28"/>
          <w:szCs w:val="28"/>
        </w:rPr>
        <w:t>ЗАЯВКА</w:t>
      </w:r>
    </w:p>
    <w:p w:rsidR="00EF0BC6" w:rsidRDefault="00EF0BC6" w:rsidP="00EF0BC6">
      <w:pPr>
        <w:jc w:val="center"/>
        <w:rPr>
          <w:b/>
          <w:sz w:val="28"/>
          <w:szCs w:val="28"/>
        </w:rPr>
      </w:pPr>
      <w:r w:rsidRPr="00E65E20">
        <w:rPr>
          <w:b/>
          <w:bCs/>
          <w:sz w:val="28"/>
          <w:szCs w:val="28"/>
          <w:lang w:val="en-US"/>
        </w:rPr>
        <w:t xml:space="preserve"> </w:t>
      </w:r>
      <w:r>
        <w:rPr>
          <w:b/>
          <w:bCs/>
          <w:sz w:val="28"/>
          <w:szCs w:val="28"/>
        </w:rPr>
        <w:t xml:space="preserve">на участие в </w:t>
      </w:r>
      <w:r w:rsidRPr="00E710C9">
        <w:rPr>
          <w:b/>
          <w:sz w:val="28"/>
          <w:szCs w:val="28"/>
        </w:rPr>
        <w:t>межреги</w:t>
      </w:r>
      <w:r>
        <w:rPr>
          <w:b/>
          <w:sz w:val="28"/>
          <w:szCs w:val="28"/>
        </w:rPr>
        <w:t xml:space="preserve">ональной </w:t>
      </w:r>
    </w:p>
    <w:p w:rsidR="00EF0BC6" w:rsidRDefault="00EF0BC6" w:rsidP="00EF0BC6">
      <w:pPr>
        <w:jc w:val="center"/>
        <w:rPr>
          <w:sz w:val="28"/>
          <w:szCs w:val="28"/>
        </w:rPr>
      </w:pPr>
      <w:r>
        <w:rPr>
          <w:b/>
          <w:sz w:val="28"/>
          <w:szCs w:val="28"/>
        </w:rPr>
        <w:t>научно-практической</w:t>
      </w:r>
      <w:r w:rsidRPr="00E710C9">
        <w:rPr>
          <w:b/>
          <w:sz w:val="28"/>
          <w:szCs w:val="28"/>
        </w:rPr>
        <w:t xml:space="preserve"> конференции</w:t>
      </w:r>
    </w:p>
    <w:p w:rsidR="00EF0BC6" w:rsidRDefault="00EF0BC6" w:rsidP="00EF0BC6">
      <w:pPr>
        <w:shd w:val="clear" w:color="auto" w:fill="FFFFFF"/>
        <w:jc w:val="center"/>
        <w:rPr>
          <w:sz w:val="32"/>
          <w:szCs w:val="32"/>
        </w:rPr>
      </w:pPr>
    </w:p>
    <w:p w:rsidR="00EF0BC6" w:rsidRDefault="00EF0BC6" w:rsidP="00EF0BC6">
      <w:pPr>
        <w:shd w:val="clear" w:color="auto" w:fill="FFFFFF"/>
        <w:jc w:val="both"/>
        <w:rPr>
          <w:sz w:val="28"/>
          <w:szCs w:val="28"/>
        </w:rPr>
      </w:pPr>
    </w:p>
    <w:p w:rsidR="00EF0BC6" w:rsidRPr="002667CF" w:rsidRDefault="00EF0BC6" w:rsidP="00CE4BD1">
      <w:pPr>
        <w:shd w:val="clear" w:color="auto" w:fill="FFFFFF"/>
        <w:ind w:right="-1" w:firstLine="708"/>
        <w:jc w:val="center"/>
        <w:rPr>
          <w:b/>
          <w:sz w:val="28"/>
          <w:szCs w:val="28"/>
        </w:rPr>
      </w:pPr>
      <w:r w:rsidRPr="002667CF">
        <w:rPr>
          <w:b/>
          <w:sz w:val="28"/>
          <w:szCs w:val="28"/>
        </w:rPr>
        <w:t>«</w:t>
      </w:r>
      <w:r w:rsidR="003300D5">
        <w:rPr>
          <w:b/>
          <w:sz w:val="28"/>
          <w:szCs w:val="28"/>
        </w:rPr>
        <w:t>Актуальные вопросы современной науки</w:t>
      </w:r>
      <w:r w:rsidRPr="002667CF">
        <w:rPr>
          <w:b/>
          <w:sz w:val="28"/>
          <w:szCs w:val="28"/>
        </w:rPr>
        <w:t>»</w:t>
      </w:r>
    </w:p>
    <w:p w:rsidR="00EF0BC6" w:rsidRPr="00C34F39" w:rsidRDefault="00EF0BC6" w:rsidP="00EF0BC6">
      <w:pPr>
        <w:ind w:right="-1"/>
        <w:jc w:val="both"/>
        <w:rPr>
          <w:b/>
          <w:sz w:val="26"/>
          <w:szCs w:val="26"/>
        </w:rPr>
      </w:pPr>
    </w:p>
    <w:p w:rsidR="00EF0BC6" w:rsidRPr="00D62CB5" w:rsidRDefault="0037586C" w:rsidP="00EF0BC6">
      <w:pPr>
        <w:shd w:val="clear" w:color="auto" w:fill="FFFFFF"/>
        <w:jc w:val="center"/>
        <w:rPr>
          <w:sz w:val="28"/>
          <w:szCs w:val="28"/>
        </w:rPr>
      </w:pPr>
      <w:r>
        <w:rPr>
          <w:sz w:val="28"/>
          <w:szCs w:val="28"/>
        </w:rPr>
        <w:t>2</w:t>
      </w:r>
      <w:r w:rsidR="003300D5">
        <w:rPr>
          <w:sz w:val="28"/>
          <w:szCs w:val="28"/>
        </w:rPr>
        <w:t>5</w:t>
      </w:r>
      <w:r w:rsidR="00EF0BC6" w:rsidRPr="00D62CB5">
        <w:rPr>
          <w:sz w:val="28"/>
          <w:szCs w:val="28"/>
        </w:rPr>
        <w:t xml:space="preserve"> </w:t>
      </w:r>
      <w:r>
        <w:rPr>
          <w:sz w:val="28"/>
          <w:szCs w:val="28"/>
        </w:rPr>
        <w:t>апреля</w:t>
      </w:r>
      <w:r w:rsidR="00EF0BC6" w:rsidRPr="00D62CB5">
        <w:rPr>
          <w:sz w:val="28"/>
          <w:szCs w:val="28"/>
        </w:rPr>
        <w:t xml:space="preserve"> 20</w:t>
      </w:r>
      <w:r w:rsidR="00EF0BC6">
        <w:rPr>
          <w:sz w:val="28"/>
          <w:szCs w:val="28"/>
        </w:rPr>
        <w:t>2</w:t>
      </w:r>
      <w:r w:rsidR="003300D5">
        <w:rPr>
          <w:sz w:val="28"/>
          <w:szCs w:val="28"/>
        </w:rPr>
        <w:t>5</w:t>
      </w:r>
      <w:r w:rsidR="00010DD6">
        <w:rPr>
          <w:sz w:val="28"/>
          <w:szCs w:val="28"/>
        </w:rPr>
        <w:t xml:space="preserve"> года</w:t>
      </w:r>
    </w:p>
    <w:p w:rsidR="00EF0BC6" w:rsidRDefault="00EF0BC6" w:rsidP="00EF0BC6">
      <w:pPr>
        <w:shd w:val="clear" w:color="auto" w:fill="FFFFFF"/>
        <w:jc w:val="both"/>
        <w:rPr>
          <w:sz w:val="28"/>
          <w:szCs w:val="28"/>
        </w:rPr>
      </w:pPr>
    </w:p>
    <w:p w:rsidR="00EF0BC6" w:rsidRDefault="00EF0BC6" w:rsidP="00EF0BC6">
      <w:pPr>
        <w:shd w:val="clear" w:color="auto" w:fill="FFFFFF"/>
        <w:rPr>
          <w:sz w:val="28"/>
          <w:szCs w:val="28"/>
        </w:rPr>
      </w:pP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2"/>
        <w:gridCol w:w="3988"/>
      </w:tblGrid>
      <w:tr w:rsidR="00EF0BC6" w:rsidRPr="009D7E76" w:rsidTr="00ED61AC">
        <w:trPr>
          <w:trHeight w:val="512"/>
        </w:trPr>
        <w:tc>
          <w:tcPr>
            <w:tcW w:w="3064" w:type="pct"/>
          </w:tcPr>
          <w:p w:rsidR="00EF0BC6" w:rsidRPr="009D7E76" w:rsidRDefault="00ED61AC" w:rsidP="00ED61AC">
            <w:pPr>
              <w:jc w:val="both"/>
            </w:pPr>
            <w:r>
              <w:t>Фамилия, имя, отчество участника</w:t>
            </w:r>
            <w:r w:rsidR="00EF0BC6" w:rsidRPr="009D7E76">
              <w:t xml:space="preserve"> </w:t>
            </w:r>
            <w:r>
              <w:t>(полностью)</w:t>
            </w:r>
          </w:p>
        </w:tc>
        <w:tc>
          <w:tcPr>
            <w:tcW w:w="1936" w:type="pct"/>
          </w:tcPr>
          <w:p w:rsidR="00EF0BC6" w:rsidRPr="009D7E76" w:rsidRDefault="00EF0BC6" w:rsidP="00DB2A20">
            <w:pPr>
              <w:pStyle w:val="11"/>
              <w:shd w:val="clear" w:color="auto" w:fill="auto"/>
              <w:spacing w:before="0" w:line="276" w:lineRule="auto"/>
              <w:ind w:firstLine="426"/>
              <w:jc w:val="both"/>
              <w:rPr>
                <w:rFonts w:ascii="Times New Roman" w:hAnsi="Times New Roman"/>
              </w:rPr>
            </w:pPr>
          </w:p>
        </w:tc>
      </w:tr>
      <w:tr w:rsidR="00EF0BC6" w:rsidRPr="009D7E76" w:rsidTr="00DB2A20">
        <w:trPr>
          <w:trHeight w:val="70"/>
        </w:trPr>
        <w:tc>
          <w:tcPr>
            <w:tcW w:w="3064" w:type="pct"/>
          </w:tcPr>
          <w:p w:rsidR="00ED61AC" w:rsidRDefault="00ED61AC" w:rsidP="00ED61AC">
            <w:pPr>
              <w:jc w:val="both"/>
            </w:pPr>
            <w:r w:rsidRPr="009D7E76">
              <w:t xml:space="preserve">Место учебы </w:t>
            </w:r>
            <w:r>
              <w:t>(</w:t>
            </w:r>
            <w:r w:rsidRPr="009D7E76">
              <w:t>работы</w:t>
            </w:r>
            <w:r>
              <w:t>)</w:t>
            </w:r>
            <w:r w:rsidRPr="009D7E76">
              <w:t xml:space="preserve">, должность, </w:t>
            </w:r>
          </w:p>
          <w:p w:rsidR="00ED61AC" w:rsidRPr="009D7E76" w:rsidRDefault="00ED61AC" w:rsidP="00ED61AC">
            <w:pPr>
              <w:jc w:val="both"/>
            </w:pPr>
            <w:r>
              <w:t>специальность и</w:t>
            </w:r>
            <w:r w:rsidRPr="009D7E76">
              <w:t xml:space="preserve"> курс</w:t>
            </w:r>
          </w:p>
        </w:tc>
        <w:tc>
          <w:tcPr>
            <w:tcW w:w="1936" w:type="pct"/>
          </w:tcPr>
          <w:p w:rsidR="00EF0BC6" w:rsidRPr="009D7E76" w:rsidRDefault="00EF0BC6" w:rsidP="00DB2A20">
            <w:pPr>
              <w:pStyle w:val="11"/>
              <w:shd w:val="clear" w:color="auto" w:fill="auto"/>
              <w:spacing w:before="0" w:line="276" w:lineRule="auto"/>
              <w:ind w:firstLine="426"/>
              <w:jc w:val="both"/>
              <w:rPr>
                <w:rFonts w:ascii="Times New Roman" w:hAnsi="Times New Roman"/>
              </w:rPr>
            </w:pPr>
          </w:p>
        </w:tc>
      </w:tr>
      <w:tr w:rsidR="00EF0BC6" w:rsidRPr="009D7E76" w:rsidTr="00ED61AC">
        <w:trPr>
          <w:trHeight w:val="415"/>
        </w:trPr>
        <w:tc>
          <w:tcPr>
            <w:tcW w:w="3064" w:type="pct"/>
          </w:tcPr>
          <w:p w:rsidR="00EF0BC6" w:rsidRPr="009D7E76" w:rsidRDefault="00ED61AC" w:rsidP="00DB2A20">
            <w:pPr>
              <w:jc w:val="both"/>
            </w:pPr>
            <w:r w:rsidRPr="009D7E76">
              <w:t>Уч. звание, уч. степень</w:t>
            </w:r>
          </w:p>
        </w:tc>
        <w:tc>
          <w:tcPr>
            <w:tcW w:w="1936" w:type="pct"/>
          </w:tcPr>
          <w:p w:rsidR="00EF0BC6" w:rsidRPr="009D7E76" w:rsidRDefault="00EF0BC6" w:rsidP="00DB2A20">
            <w:pPr>
              <w:pStyle w:val="11"/>
              <w:shd w:val="clear" w:color="auto" w:fill="auto"/>
              <w:spacing w:before="0" w:line="276" w:lineRule="auto"/>
              <w:ind w:firstLine="426"/>
              <w:jc w:val="both"/>
              <w:rPr>
                <w:rFonts w:ascii="Times New Roman" w:hAnsi="Times New Roman"/>
              </w:rPr>
            </w:pPr>
          </w:p>
        </w:tc>
      </w:tr>
      <w:tr w:rsidR="00EF0BC6" w:rsidRPr="009D7E76" w:rsidTr="00ED61AC">
        <w:trPr>
          <w:trHeight w:val="421"/>
        </w:trPr>
        <w:tc>
          <w:tcPr>
            <w:tcW w:w="3064" w:type="pct"/>
          </w:tcPr>
          <w:p w:rsidR="00EF0BC6" w:rsidRPr="009D7E76" w:rsidRDefault="00ED61AC" w:rsidP="00DB2A20">
            <w:pPr>
              <w:jc w:val="both"/>
            </w:pPr>
            <w:r w:rsidRPr="009D7E76">
              <w:t>Контактный телефон</w:t>
            </w:r>
          </w:p>
        </w:tc>
        <w:tc>
          <w:tcPr>
            <w:tcW w:w="1936" w:type="pct"/>
          </w:tcPr>
          <w:p w:rsidR="00EF0BC6" w:rsidRPr="009D7E76" w:rsidRDefault="00EF0BC6" w:rsidP="00DB2A20">
            <w:pPr>
              <w:pStyle w:val="11"/>
              <w:shd w:val="clear" w:color="auto" w:fill="auto"/>
              <w:spacing w:before="0" w:line="276" w:lineRule="auto"/>
              <w:jc w:val="both"/>
              <w:rPr>
                <w:rFonts w:ascii="Times New Roman" w:hAnsi="Times New Roman"/>
              </w:rPr>
            </w:pPr>
          </w:p>
        </w:tc>
      </w:tr>
      <w:tr w:rsidR="00EF0BC6" w:rsidRPr="009D7E76" w:rsidTr="00ED61AC">
        <w:trPr>
          <w:trHeight w:val="413"/>
        </w:trPr>
        <w:tc>
          <w:tcPr>
            <w:tcW w:w="3064" w:type="pct"/>
          </w:tcPr>
          <w:p w:rsidR="00EF0BC6" w:rsidRPr="009D7E76" w:rsidRDefault="00ED61AC" w:rsidP="00DB2A20">
            <w:pPr>
              <w:jc w:val="both"/>
            </w:pPr>
            <w:r w:rsidRPr="009D7E76">
              <w:t>E-mail</w:t>
            </w:r>
          </w:p>
        </w:tc>
        <w:tc>
          <w:tcPr>
            <w:tcW w:w="1936" w:type="pct"/>
          </w:tcPr>
          <w:p w:rsidR="00EF0BC6" w:rsidRPr="009D7E76" w:rsidRDefault="00EF0BC6" w:rsidP="00DB2A20">
            <w:pPr>
              <w:pStyle w:val="11"/>
              <w:shd w:val="clear" w:color="auto" w:fill="auto"/>
              <w:spacing w:before="0" w:line="276" w:lineRule="auto"/>
              <w:jc w:val="both"/>
              <w:rPr>
                <w:rFonts w:ascii="Times New Roman" w:hAnsi="Times New Roman"/>
              </w:rPr>
            </w:pPr>
          </w:p>
        </w:tc>
      </w:tr>
      <w:tr w:rsidR="00EF0BC6" w:rsidRPr="009D7E76" w:rsidTr="00ED61AC">
        <w:trPr>
          <w:trHeight w:val="419"/>
        </w:trPr>
        <w:tc>
          <w:tcPr>
            <w:tcW w:w="3064" w:type="pct"/>
          </w:tcPr>
          <w:p w:rsidR="00EF0BC6" w:rsidRPr="009D7E76" w:rsidRDefault="00ED61AC" w:rsidP="00DB2A20">
            <w:pPr>
              <w:jc w:val="both"/>
            </w:pPr>
            <w:r>
              <w:t>Название секции конференции</w:t>
            </w:r>
          </w:p>
        </w:tc>
        <w:tc>
          <w:tcPr>
            <w:tcW w:w="1936" w:type="pct"/>
            <w:tcBorders>
              <w:bottom w:val="single" w:sz="4" w:space="0" w:color="auto"/>
            </w:tcBorders>
          </w:tcPr>
          <w:p w:rsidR="00EF0BC6" w:rsidRPr="009D7E76" w:rsidRDefault="00EF0BC6" w:rsidP="00DB2A20">
            <w:pPr>
              <w:pStyle w:val="11"/>
              <w:shd w:val="clear" w:color="auto" w:fill="auto"/>
              <w:spacing w:before="0" w:line="276" w:lineRule="auto"/>
              <w:jc w:val="both"/>
              <w:rPr>
                <w:rFonts w:ascii="Times New Roman" w:hAnsi="Times New Roman"/>
              </w:rPr>
            </w:pPr>
          </w:p>
        </w:tc>
      </w:tr>
      <w:tr w:rsidR="00EF0BC6" w:rsidRPr="009D7E76" w:rsidTr="00ED61AC">
        <w:trPr>
          <w:trHeight w:val="410"/>
        </w:trPr>
        <w:tc>
          <w:tcPr>
            <w:tcW w:w="3064" w:type="pct"/>
          </w:tcPr>
          <w:p w:rsidR="00EF0BC6" w:rsidRPr="009D7E76" w:rsidRDefault="00ED61AC" w:rsidP="00DB2A20">
            <w:pPr>
              <w:jc w:val="both"/>
            </w:pPr>
            <w:r>
              <w:t>Тема статьи</w:t>
            </w:r>
          </w:p>
        </w:tc>
        <w:tc>
          <w:tcPr>
            <w:tcW w:w="1936" w:type="pct"/>
            <w:tcBorders>
              <w:top w:val="single" w:sz="4" w:space="0" w:color="auto"/>
            </w:tcBorders>
          </w:tcPr>
          <w:p w:rsidR="00EF0BC6" w:rsidRPr="009D7E76" w:rsidRDefault="00EF0BC6" w:rsidP="00DB2A20">
            <w:pPr>
              <w:pStyle w:val="52"/>
              <w:shd w:val="clear" w:color="auto" w:fill="auto"/>
              <w:spacing w:line="276" w:lineRule="auto"/>
              <w:rPr>
                <w:rFonts w:ascii="Times New Roman" w:hAnsi="Times New Roman"/>
                <w:spacing w:val="0"/>
              </w:rPr>
            </w:pPr>
          </w:p>
        </w:tc>
      </w:tr>
      <w:tr w:rsidR="00EF0BC6" w:rsidRPr="009D7E76" w:rsidTr="00DB2A20">
        <w:trPr>
          <w:trHeight w:val="70"/>
        </w:trPr>
        <w:tc>
          <w:tcPr>
            <w:tcW w:w="3064" w:type="pct"/>
          </w:tcPr>
          <w:p w:rsidR="00EF0BC6" w:rsidRPr="009D7E76" w:rsidRDefault="00ED61AC" w:rsidP="00DB2A20">
            <w:pPr>
              <w:jc w:val="both"/>
            </w:pPr>
            <w:r w:rsidRPr="009D7E76">
              <w:t>Научный руководитель (ФИО), уч. звание, уч. степень, контактный телефон, е-mail</w:t>
            </w:r>
          </w:p>
        </w:tc>
        <w:tc>
          <w:tcPr>
            <w:tcW w:w="1936" w:type="pct"/>
          </w:tcPr>
          <w:p w:rsidR="00EF0BC6" w:rsidRPr="009D7E76" w:rsidRDefault="00EF0BC6" w:rsidP="00DB2A20">
            <w:pPr>
              <w:pStyle w:val="11"/>
              <w:shd w:val="clear" w:color="auto" w:fill="auto"/>
              <w:spacing w:before="0" w:line="276" w:lineRule="auto"/>
              <w:jc w:val="both"/>
              <w:rPr>
                <w:rFonts w:ascii="Times New Roman" w:hAnsi="Times New Roman"/>
              </w:rPr>
            </w:pPr>
          </w:p>
        </w:tc>
      </w:tr>
      <w:tr w:rsidR="00EF0BC6" w:rsidRPr="009D7E76" w:rsidTr="00ED61AC">
        <w:trPr>
          <w:trHeight w:val="425"/>
        </w:trPr>
        <w:tc>
          <w:tcPr>
            <w:tcW w:w="3064" w:type="pct"/>
          </w:tcPr>
          <w:p w:rsidR="00EF0BC6" w:rsidRPr="009D7E76" w:rsidRDefault="00ED61AC" w:rsidP="00DB2A20">
            <w:r>
              <w:t>Форма участия (очная / заочная)</w:t>
            </w:r>
          </w:p>
        </w:tc>
        <w:tc>
          <w:tcPr>
            <w:tcW w:w="1936" w:type="pct"/>
          </w:tcPr>
          <w:p w:rsidR="00EF0BC6" w:rsidRPr="009D7E76" w:rsidRDefault="00EF0BC6" w:rsidP="00DB2A20">
            <w:pPr>
              <w:pStyle w:val="11"/>
              <w:shd w:val="clear" w:color="auto" w:fill="auto"/>
              <w:spacing w:before="0" w:line="276" w:lineRule="auto"/>
              <w:jc w:val="both"/>
              <w:rPr>
                <w:rFonts w:ascii="Times New Roman" w:hAnsi="Times New Roman"/>
              </w:rPr>
            </w:pPr>
          </w:p>
          <w:p w:rsidR="00EF0BC6" w:rsidRPr="009D7E76" w:rsidRDefault="00EF0BC6" w:rsidP="00DB2A20">
            <w:pPr>
              <w:pStyle w:val="11"/>
              <w:shd w:val="clear" w:color="auto" w:fill="auto"/>
              <w:spacing w:before="0" w:line="276" w:lineRule="auto"/>
              <w:jc w:val="both"/>
              <w:rPr>
                <w:rFonts w:ascii="Times New Roman" w:hAnsi="Times New Roman"/>
              </w:rPr>
            </w:pPr>
          </w:p>
        </w:tc>
      </w:tr>
    </w:tbl>
    <w:p w:rsidR="00D62CB5" w:rsidRDefault="00D62CB5" w:rsidP="00D62CB5">
      <w:pPr>
        <w:shd w:val="clear" w:color="auto" w:fill="FFFFFF"/>
        <w:rPr>
          <w:sz w:val="28"/>
          <w:szCs w:val="28"/>
        </w:rPr>
      </w:pPr>
    </w:p>
    <w:p w:rsidR="00D62CB5" w:rsidRDefault="00D62CB5" w:rsidP="00C23357">
      <w:pPr>
        <w:ind w:right="-1"/>
        <w:jc w:val="both"/>
        <w:rPr>
          <w:b/>
          <w:color w:val="000000"/>
        </w:rPr>
      </w:pPr>
    </w:p>
    <w:p w:rsidR="00C34F39" w:rsidRPr="008B352B" w:rsidRDefault="00C34F39" w:rsidP="00C23357">
      <w:pPr>
        <w:ind w:right="-1"/>
        <w:jc w:val="both"/>
        <w:rPr>
          <w:b/>
          <w:color w:val="000000"/>
        </w:rPr>
      </w:pPr>
    </w:p>
    <w:sectPr w:rsidR="00C34F39" w:rsidRPr="008B352B" w:rsidSect="00C23357">
      <w:pgSz w:w="11906" w:h="16838"/>
      <w:pgMar w:top="284" w:right="566"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E3B"/>
    <w:multiLevelType w:val="hybridMultilevel"/>
    <w:tmpl w:val="370C2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4972CF"/>
    <w:multiLevelType w:val="hybridMultilevel"/>
    <w:tmpl w:val="D5BC095C"/>
    <w:lvl w:ilvl="0" w:tplc="E878C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E802CE"/>
    <w:multiLevelType w:val="hybridMultilevel"/>
    <w:tmpl w:val="A5483FEA"/>
    <w:lvl w:ilvl="0" w:tplc="6E5C25FC">
      <w:start w:val="1"/>
      <w:numFmt w:val="decimal"/>
      <w:lvlText w:val="%1."/>
      <w:lvlJc w:val="left"/>
      <w:pPr>
        <w:ind w:left="720" w:hanging="360"/>
      </w:pPr>
      <w:rPr>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D0E2A0B"/>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62911DED"/>
    <w:multiLevelType w:val="hybridMultilevel"/>
    <w:tmpl w:val="6F72E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591F5F"/>
    <w:multiLevelType w:val="hybridMultilevel"/>
    <w:tmpl w:val="370C2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AE"/>
    <w:rsid w:val="0000085F"/>
    <w:rsid w:val="00010DD6"/>
    <w:rsid w:val="000158C5"/>
    <w:rsid w:val="000202FC"/>
    <w:rsid w:val="000214FE"/>
    <w:rsid w:val="00043CAE"/>
    <w:rsid w:val="00045341"/>
    <w:rsid w:val="000453AF"/>
    <w:rsid w:val="00051709"/>
    <w:rsid w:val="00054486"/>
    <w:rsid w:val="00062771"/>
    <w:rsid w:val="000A2B95"/>
    <w:rsid w:val="00105AB4"/>
    <w:rsid w:val="001221EA"/>
    <w:rsid w:val="00190097"/>
    <w:rsid w:val="001A0F6A"/>
    <w:rsid w:val="002009DA"/>
    <w:rsid w:val="00215EB4"/>
    <w:rsid w:val="002352CE"/>
    <w:rsid w:val="00247CB4"/>
    <w:rsid w:val="002535D1"/>
    <w:rsid w:val="00263CA7"/>
    <w:rsid w:val="002667CF"/>
    <w:rsid w:val="00271DF2"/>
    <w:rsid w:val="002E6493"/>
    <w:rsid w:val="002F32A4"/>
    <w:rsid w:val="003300D5"/>
    <w:rsid w:val="003413BC"/>
    <w:rsid w:val="00367462"/>
    <w:rsid w:val="00374EF9"/>
    <w:rsid w:val="0037586C"/>
    <w:rsid w:val="00375D36"/>
    <w:rsid w:val="003B015E"/>
    <w:rsid w:val="003B56BC"/>
    <w:rsid w:val="003F4974"/>
    <w:rsid w:val="00400F2A"/>
    <w:rsid w:val="004017C3"/>
    <w:rsid w:val="004106AE"/>
    <w:rsid w:val="0041789D"/>
    <w:rsid w:val="00421928"/>
    <w:rsid w:val="00432B70"/>
    <w:rsid w:val="00441222"/>
    <w:rsid w:val="00463AF1"/>
    <w:rsid w:val="00464302"/>
    <w:rsid w:val="00467B1D"/>
    <w:rsid w:val="004B3263"/>
    <w:rsid w:val="005047E1"/>
    <w:rsid w:val="00521CB1"/>
    <w:rsid w:val="00537919"/>
    <w:rsid w:val="00541CF8"/>
    <w:rsid w:val="00584577"/>
    <w:rsid w:val="005B1274"/>
    <w:rsid w:val="00600573"/>
    <w:rsid w:val="00615DF3"/>
    <w:rsid w:val="00622D72"/>
    <w:rsid w:val="0063247A"/>
    <w:rsid w:val="00636401"/>
    <w:rsid w:val="00640D68"/>
    <w:rsid w:val="00647394"/>
    <w:rsid w:val="00662552"/>
    <w:rsid w:val="00695476"/>
    <w:rsid w:val="006A6E67"/>
    <w:rsid w:val="006B799F"/>
    <w:rsid w:val="006D225B"/>
    <w:rsid w:val="006F25C1"/>
    <w:rsid w:val="006F34EB"/>
    <w:rsid w:val="006F4006"/>
    <w:rsid w:val="006F4835"/>
    <w:rsid w:val="006F7631"/>
    <w:rsid w:val="00711B91"/>
    <w:rsid w:val="0077207D"/>
    <w:rsid w:val="00853A02"/>
    <w:rsid w:val="0087151C"/>
    <w:rsid w:val="00873766"/>
    <w:rsid w:val="00883E01"/>
    <w:rsid w:val="0089420D"/>
    <w:rsid w:val="00906F04"/>
    <w:rsid w:val="00976A0D"/>
    <w:rsid w:val="00992589"/>
    <w:rsid w:val="009A56E3"/>
    <w:rsid w:val="009A5E2D"/>
    <w:rsid w:val="009C28EC"/>
    <w:rsid w:val="009D7E76"/>
    <w:rsid w:val="009E32EE"/>
    <w:rsid w:val="009F7265"/>
    <w:rsid w:val="00A21118"/>
    <w:rsid w:val="00A355A5"/>
    <w:rsid w:val="00A56CAE"/>
    <w:rsid w:val="00A97FF4"/>
    <w:rsid w:val="00AC701E"/>
    <w:rsid w:val="00AC7BE3"/>
    <w:rsid w:val="00B1462F"/>
    <w:rsid w:val="00BA007D"/>
    <w:rsid w:val="00BE0A3C"/>
    <w:rsid w:val="00C01668"/>
    <w:rsid w:val="00C157D9"/>
    <w:rsid w:val="00C23357"/>
    <w:rsid w:val="00C34F39"/>
    <w:rsid w:val="00C54B28"/>
    <w:rsid w:val="00C61649"/>
    <w:rsid w:val="00C7133F"/>
    <w:rsid w:val="00CA2DF4"/>
    <w:rsid w:val="00CC53C2"/>
    <w:rsid w:val="00CE4BD1"/>
    <w:rsid w:val="00CE602D"/>
    <w:rsid w:val="00CF66B0"/>
    <w:rsid w:val="00D21513"/>
    <w:rsid w:val="00D27625"/>
    <w:rsid w:val="00D41F8F"/>
    <w:rsid w:val="00D43556"/>
    <w:rsid w:val="00D51B7E"/>
    <w:rsid w:val="00D56A96"/>
    <w:rsid w:val="00D62CB5"/>
    <w:rsid w:val="00D738A9"/>
    <w:rsid w:val="00DA47B4"/>
    <w:rsid w:val="00DC3C55"/>
    <w:rsid w:val="00E270EB"/>
    <w:rsid w:val="00E65E20"/>
    <w:rsid w:val="00E933D9"/>
    <w:rsid w:val="00E9709D"/>
    <w:rsid w:val="00EC008E"/>
    <w:rsid w:val="00ED1ACF"/>
    <w:rsid w:val="00ED61AC"/>
    <w:rsid w:val="00EF0BC6"/>
    <w:rsid w:val="00F15AF1"/>
    <w:rsid w:val="00F26460"/>
    <w:rsid w:val="00F502CF"/>
    <w:rsid w:val="00F93975"/>
    <w:rsid w:val="00F94D35"/>
    <w:rsid w:val="00FC03A7"/>
    <w:rsid w:val="00FC4D79"/>
    <w:rsid w:val="00FD0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97BD"/>
  <w15:docId w15:val="{7BEB1B74-25D8-4C9E-9AD8-447193D9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B28"/>
    <w:rPr>
      <w:rFonts w:ascii="Times New Roman" w:hAnsi="Times New Roman"/>
      <w:sz w:val="24"/>
      <w:szCs w:val="24"/>
    </w:rPr>
  </w:style>
  <w:style w:type="paragraph" w:styleId="1">
    <w:name w:val="heading 1"/>
    <w:basedOn w:val="a"/>
    <w:next w:val="a"/>
    <w:link w:val="10"/>
    <w:uiPriority w:val="9"/>
    <w:qFormat/>
    <w:rsid w:val="00C54B28"/>
    <w:pPr>
      <w:keepNext/>
      <w:keepLines/>
      <w:spacing w:before="480"/>
      <w:jc w:val="center"/>
      <w:outlineLvl w:val="0"/>
    </w:pPr>
    <w:rPr>
      <w:rFonts w:ascii="Cambria" w:eastAsia="Times New Roman" w:hAnsi="Cambria"/>
      <w:b/>
      <w:bCs/>
      <w:color w:val="000000" w:themeColor="text1"/>
      <w:sz w:val="28"/>
      <w:szCs w:val="28"/>
      <w:shd w:val="clear" w:color="auto" w:fill="FFFFFF"/>
    </w:rPr>
  </w:style>
  <w:style w:type="paragraph" w:styleId="2">
    <w:name w:val="heading 2"/>
    <w:basedOn w:val="a"/>
    <w:next w:val="a"/>
    <w:link w:val="20"/>
    <w:uiPriority w:val="9"/>
    <w:unhideWhenUsed/>
    <w:qFormat/>
    <w:rsid w:val="00C54B2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C54B28"/>
    <w:pPr>
      <w:keepNext/>
      <w:keepLines/>
      <w:spacing w:before="200"/>
      <w:outlineLvl w:val="2"/>
    </w:pPr>
    <w:rPr>
      <w:rFonts w:ascii="Cambria" w:eastAsia="Times New Roman" w:hAnsi="Cambria"/>
      <w:b/>
      <w:bCs/>
      <w:color w:val="4F81BD"/>
    </w:rPr>
  </w:style>
  <w:style w:type="paragraph" w:styleId="4">
    <w:name w:val="heading 4"/>
    <w:basedOn w:val="a"/>
    <w:next w:val="a"/>
    <w:link w:val="40"/>
    <w:qFormat/>
    <w:rsid w:val="00C54B28"/>
    <w:pPr>
      <w:keepNext/>
      <w:jc w:val="right"/>
      <w:outlineLvl w:val="3"/>
    </w:pPr>
    <w:rPr>
      <w:rFonts w:eastAsia="Times New Roman"/>
      <w:i/>
      <w:iCs/>
      <w:u w:val="single"/>
    </w:rPr>
  </w:style>
  <w:style w:type="paragraph" w:styleId="5">
    <w:name w:val="heading 5"/>
    <w:basedOn w:val="a"/>
    <w:next w:val="a"/>
    <w:link w:val="50"/>
    <w:qFormat/>
    <w:rsid w:val="00C54B28"/>
    <w:pPr>
      <w:keepNext/>
      <w:jc w:val="center"/>
      <w:outlineLvl w:val="4"/>
    </w:pPr>
    <w:rPr>
      <w:rFonts w:eastAsia="Times New Roman"/>
      <w:b/>
      <w:bCs/>
      <w:i/>
      <w:iCs/>
      <w:sz w:val="28"/>
    </w:rPr>
  </w:style>
  <w:style w:type="paragraph" w:styleId="7">
    <w:name w:val="heading 7"/>
    <w:basedOn w:val="a"/>
    <w:next w:val="a"/>
    <w:link w:val="70"/>
    <w:qFormat/>
    <w:rsid w:val="00C54B28"/>
    <w:pPr>
      <w:keepNext/>
      <w:ind w:firstLine="5940"/>
      <w:outlineLvl w:val="6"/>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54B28"/>
    <w:rPr>
      <w:rFonts w:ascii="Cambria" w:eastAsia="Times New Roman" w:hAnsi="Cambria"/>
      <w:b/>
      <w:bCs/>
      <w:color w:val="000000" w:themeColor="text1"/>
      <w:sz w:val="28"/>
      <w:szCs w:val="28"/>
    </w:rPr>
  </w:style>
  <w:style w:type="character" w:customStyle="1" w:styleId="20">
    <w:name w:val="Заголовок 2 Знак"/>
    <w:link w:val="2"/>
    <w:uiPriority w:val="9"/>
    <w:rsid w:val="00C54B28"/>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C54B28"/>
    <w:rPr>
      <w:rFonts w:ascii="Cambria" w:eastAsia="Times New Roman" w:hAnsi="Cambria" w:cs="Times New Roman"/>
      <w:b/>
      <w:bCs/>
      <w:color w:val="4F81BD"/>
      <w:sz w:val="24"/>
      <w:szCs w:val="24"/>
      <w:lang w:eastAsia="ru-RU"/>
    </w:rPr>
  </w:style>
  <w:style w:type="character" w:customStyle="1" w:styleId="40">
    <w:name w:val="Заголовок 4 Знак"/>
    <w:link w:val="4"/>
    <w:rsid w:val="00C54B28"/>
    <w:rPr>
      <w:rFonts w:ascii="Times New Roman" w:eastAsia="Times New Roman" w:hAnsi="Times New Roman" w:cs="Times New Roman"/>
      <w:i/>
      <w:iCs/>
      <w:sz w:val="24"/>
      <w:szCs w:val="24"/>
      <w:u w:val="single"/>
      <w:lang w:eastAsia="ru-RU"/>
    </w:rPr>
  </w:style>
  <w:style w:type="character" w:customStyle="1" w:styleId="50">
    <w:name w:val="Заголовок 5 Знак"/>
    <w:link w:val="5"/>
    <w:rsid w:val="00C54B28"/>
    <w:rPr>
      <w:rFonts w:ascii="Times New Roman" w:eastAsia="Times New Roman" w:hAnsi="Times New Roman" w:cs="Times New Roman"/>
      <w:b/>
      <w:bCs/>
      <w:i/>
      <w:iCs/>
      <w:sz w:val="28"/>
      <w:szCs w:val="24"/>
      <w:lang w:eastAsia="ru-RU"/>
    </w:rPr>
  </w:style>
  <w:style w:type="character" w:customStyle="1" w:styleId="70">
    <w:name w:val="Заголовок 7 Знак"/>
    <w:link w:val="7"/>
    <w:rsid w:val="00C54B28"/>
    <w:rPr>
      <w:rFonts w:ascii="Times New Roman" w:eastAsia="Times New Roman" w:hAnsi="Times New Roman" w:cs="Times New Roman"/>
      <w:b/>
      <w:bCs/>
      <w:i/>
      <w:iCs/>
      <w:sz w:val="24"/>
      <w:szCs w:val="24"/>
      <w:lang w:eastAsia="ru-RU"/>
    </w:rPr>
  </w:style>
  <w:style w:type="character" w:styleId="a3">
    <w:name w:val="Strong"/>
    <w:uiPriority w:val="22"/>
    <w:qFormat/>
    <w:rsid w:val="00C54B28"/>
    <w:rPr>
      <w:b/>
      <w:bCs/>
    </w:rPr>
  </w:style>
  <w:style w:type="paragraph" w:styleId="a4">
    <w:name w:val="List Paragraph"/>
    <w:basedOn w:val="a"/>
    <w:uiPriority w:val="34"/>
    <w:qFormat/>
    <w:rsid w:val="00C54B28"/>
    <w:pPr>
      <w:spacing w:after="200" w:line="276" w:lineRule="auto"/>
      <w:ind w:left="720"/>
      <w:contextualSpacing/>
    </w:pPr>
    <w:rPr>
      <w:rFonts w:ascii="Calibri" w:hAnsi="Calibri"/>
      <w:sz w:val="22"/>
      <w:szCs w:val="22"/>
      <w:lang w:eastAsia="en-US"/>
    </w:rPr>
  </w:style>
  <w:style w:type="paragraph" w:customStyle="1" w:styleId="Pa30">
    <w:name w:val="Pa30"/>
    <w:basedOn w:val="a"/>
    <w:next w:val="a"/>
    <w:uiPriority w:val="99"/>
    <w:rsid w:val="00A56CAE"/>
    <w:pPr>
      <w:autoSpaceDE w:val="0"/>
      <w:autoSpaceDN w:val="0"/>
      <w:adjustRightInd w:val="0"/>
      <w:spacing w:line="221" w:lineRule="atLeast"/>
    </w:pPr>
  </w:style>
  <w:style w:type="paragraph" w:customStyle="1" w:styleId="Pa31">
    <w:name w:val="Pa31"/>
    <w:basedOn w:val="a"/>
    <w:next w:val="a"/>
    <w:uiPriority w:val="99"/>
    <w:rsid w:val="00A56CAE"/>
    <w:pPr>
      <w:autoSpaceDE w:val="0"/>
      <w:autoSpaceDN w:val="0"/>
      <w:adjustRightInd w:val="0"/>
      <w:spacing w:line="221" w:lineRule="atLeast"/>
    </w:pPr>
  </w:style>
  <w:style w:type="paragraph" w:customStyle="1" w:styleId="Pa32">
    <w:name w:val="Pa32"/>
    <w:basedOn w:val="a"/>
    <w:next w:val="a"/>
    <w:uiPriority w:val="99"/>
    <w:rsid w:val="00A56CAE"/>
    <w:pPr>
      <w:autoSpaceDE w:val="0"/>
      <w:autoSpaceDN w:val="0"/>
      <w:adjustRightInd w:val="0"/>
      <w:spacing w:line="221" w:lineRule="atLeast"/>
    </w:pPr>
  </w:style>
  <w:style w:type="paragraph" w:customStyle="1" w:styleId="Pa33">
    <w:name w:val="Pa33"/>
    <w:basedOn w:val="a"/>
    <w:next w:val="a"/>
    <w:uiPriority w:val="99"/>
    <w:rsid w:val="00A56CAE"/>
    <w:pPr>
      <w:autoSpaceDE w:val="0"/>
      <w:autoSpaceDN w:val="0"/>
      <w:adjustRightInd w:val="0"/>
      <w:spacing w:line="221" w:lineRule="atLeast"/>
    </w:pPr>
  </w:style>
  <w:style w:type="paragraph" w:customStyle="1" w:styleId="Pa48">
    <w:name w:val="Pa48"/>
    <w:basedOn w:val="a"/>
    <w:next w:val="a"/>
    <w:uiPriority w:val="99"/>
    <w:rsid w:val="00883E01"/>
    <w:pPr>
      <w:autoSpaceDE w:val="0"/>
      <w:autoSpaceDN w:val="0"/>
      <w:adjustRightInd w:val="0"/>
      <w:spacing w:line="221" w:lineRule="atLeast"/>
    </w:pPr>
  </w:style>
  <w:style w:type="paragraph" w:customStyle="1" w:styleId="Pa34">
    <w:name w:val="Pa34"/>
    <w:basedOn w:val="a"/>
    <w:next w:val="a"/>
    <w:uiPriority w:val="99"/>
    <w:rsid w:val="00883E01"/>
    <w:pPr>
      <w:autoSpaceDE w:val="0"/>
      <w:autoSpaceDN w:val="0"/>
      <w:adjustRightInd w:val="0"/>
      <w:spacing w:line="181" w:lineRule="atLeast"/>
    </w:pPr>
  </w:style>
  <w:style w:type="paragraph" w:customStyle="1" w:styleId="Pa44">
    <w:name w:val="Pa44"/>
    <w:basedOn w:val="a"/>
    <w:next w:val="a"/>
    <w:uiPriority w:val="99"/>
    <w:rsid w:val="00883E01"/>
    <w:pPr>
      <w:autoSpaceDE w:val="0"/>
      <w:autoSpaceDN w:val="0"/>
      <w:adjustRightInd w:val="0"/>
      <w:spacing w:line="181" w:lineRule="atLeast"/>
    </w:pPr>
  </w:style>
  <w:style w:type="paragraph" w:customStyle="1" w:styleId="Pa95">
    <w:name w:val="Pa95"/>
    <w:basedOn w:val="a"/>
    <w:next w:val="a"/>
    <w:uiPriority w:val="99"/>
    <w:rsid w:val="00883E01"/>
    <w:pPr>
      <w:autoSpaceDE w:val="0"/>
      <w:autoSpaceDN w:val="0"/>
      <w:adjustRightInd w:val="0"/>
      <w:spacing w:line="181" w:lineRule="atLeast"/>
    </w:pPr>
  </w:style>
  <w:style w:type="character" w:customStyle="1" w:styleId="A7">
    <w:name w:val="A7"/>
    <w:uiPriority w:val="99"/>
    <w:rsid w:val="00883E01"/>
    <w:rPr>
      <w:color w:val="000000"/>
      <w:sz w:val="16"/>
      <w:szCs w:val="16"/>
    </w:rPr>
  </w:style>
  <w:style w:type="paragraph" w:customStyle="1" w:styleId="Default">
    <w:name w:val="Default"/>
    <w:rsid w:val="00883E01"/>
    <w:pPr>
      <w:autoSpaceDE w:val="0"/>
      <w:autoSpaceDN w:val="0"/>
      <w:adjustRightInd w:val="0"/>
    </w:pPr>
    <w:rPr>
      <w:rFonts w:ascii="Times New Roman" w:hAnsi="Times New Roman"/>
      <w:color w:val="000000"/>
      <w:sz w:val="24"/>
      <w:szCs w:val="24"/>
    </w:rPr>
  </w:style>
  <w:style w:type="paragraph" w:customStyle="1" w:styleId="Pa72">
    <w:name w:val="Pa72"/>
    <w:basedOn w:val="Default"/>
    <w:next w:val="Default"/>
    <w:uiPriority w:val="99"/>
    <w:rsid w:val="00883E01"/>
    <w:pPr>
      <w:spacing w:line="221" w:lineRule="atLeast"/>
    </w:pPr>
    <w:rPr>
      <w:color w:val="auto"/>
    </w:rPr>
  </w:style>
  <w:style w:type="paragraph" w:customStyle="1" w:styleId="Pa70">
    <w:name w:val="Pa70"/>
    <w:basedOn w:val="Default"/>
    <w:next w:val="Default"/>
    <w:uiPriority w:val="99"/>
    <w:rsid w:val="00883E01"/>
    <w:pPr>
      <w:spacing w:line="221" w:lineRule="atLeast"/>
    </w:pPr>
    <w:rPr>
      <w:color w:val="auto"/>
    </w:rPr>
  </w:style>
  <w:style w:type="paragraph" w:customStyle="1" w:styleId="Pa97">
    <w:name w:val="Pa97"/>
    <w:basedOn w:val="Default"/>
    <w:next w:val="Default"/>
    <w:uiPriority w:val="99"/>
    <w:rsid w:val="00883E01"/>
    <w:pPr>
      <w:spacing w:line="221" w:lineRule="atLeast"/>
    </w:pPr>
    <w:rPr>
      <w:color w:val="auto"/>
    </w:rPr>
  </w:style>
  <w:style w:type="character" w:customStyle="1" w:styleId="A20">
    <w:name w:val="A2"/>
    <w:uiPriority w:val="99"/>
    <w:rsid w:val="00045341"/>
    <w:rPr>
      <w:b/>
      <w:bCs/>
      <w:i/>
      <w:iCs/>
      <w:color w:val="000000"/>
      <w:sz w:val="22"/>
      <w:szCs w:val="22"/>
    </w:rPr>
  </w:style>
  <w:style w:type="character" w:styleId="a5">
    <w:name w:val="Hyperlink"/>
    <w:basedOn w:val="a0"/>
    <w:uiPriority w:val="99"/>
    <w:unhideWhenUsed/>
    <w:rsid w:val="00045341"/>
    <w:rPr>
      <w:color w:val="0000FF" w:themeColor="hyperlink"/>
      <w:u w:val="single"/>
    </w:rPr>
  </w:style>
  <w:style w:type="character" w:customStyle="1" w:styleId="A00">
    <w:name w:val="A0"/>
    <w:uiPriority w:val="99"/>
    <w:rsid w:val="00045341"/>
    <w:rPr>
      <w:b/>
      <w:bCs/>
      <w:color w:val="000000"/>
      <w:sz w:val="20"/>
      <w:szCs w:val="20"/>
    </w:rPr>
  </w:style>
  <w:style w:type="table" w:styleId="a6">
    <w:name w:val="Table Grid"/>
    <w:basedOn w:val="a1"/>
    <w:uiPriority w:val="59"/>
    <w:rsid w:val="0004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message-sender-email">
    <w:name w:val="mail-message-sender-email"/>
    <w:basedOn w:val="a0"/>
    <w:rsid w:val="00E270EB"/>
  </w:style>
  <w:style w:type="character" w:customStyle="1" w:styleId="apple-converted-space">
    <w:name w:val="apple-converted-space"/>
    <w:basedOn w:val="a0"/>
    <w:rsid w:val="00D41F8F"/>
  </w:style>
  <w:style w:type="character" w:customStyle="1" w:styleId="translation-chunk">
    <w:name w:val="translation-chunk"/>
    <w:basedOn w:val="a0"/>
    <w:rsid w:val="00D41F8F"/>
  </w:style>
  <w:style w:type="paragraph" w:styleId="a8">
    <w:name w:val="Balloon Text"/>
    <w:basedOn w:val="a"/>
    <w:link w:val="a9"/>
    <w:uiPriority w:val="99"/>
    <w:semiHidden/>
    <w:unhideWhenUsed/>
    <w:rsid w:val="00D41F8F"/>
    <w:rPr>
      <w:rFonts w:ascii="Tahoma" w:hAnsi="Tahoma" w:cs="Tahoma"/>
      <w:sz w:val="16"/>
      <w:szCs w:val="16"/>
    </w:rPr>
  </w:style>
  <w:style w:type="character" w:customStyle="1" w:styleId="a9">
    <w:name w:val="Текст выноски Знак"/>
    <w:basedOn w:val="a0"/>
    <w:link w:val="a8"/>
    <w:uiPriority w:val="99"/>
    <w:semiHidden/>
    <w:rsid w:val="00D41F8F"/>
    <w:rPr>
      <w:rFonts w:ascii="Tahoma" w:hAnsi="Tahoma" w:cs="Tahoma"/>
      <w:sz w:val="16"/>
      <w:szCs w:val="16"/>
    </w:rPr>
  </w:style>
  <w:style w:type="paragraph" w:styleId="aa">
    <w:name w:val="Intense Quote"/>
    <w:basedOn w:val="a"/>
    <w:next w:val="a"/>
    <w:link w:val="ab"/>
    <w:uiPriority w:val="30"/>
    <w:qFormat/>
    <w:rsid w:val="006A6E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b">
    <w:name w:val="Выделенная цитата Знак"/>
    <w:basedOn w:val="a0"/>
    <w:link w:val="aa"/>
    <w:uiPriority w:val="30"/>
    <w:rsid w:val="006A6E67"/>
    <w:rPr>
      <w:rFonts w:ascii="Times New Roman" w:hAnsi="Times New Roman"/>
      <w:i/>
      <w:iCs/>
      <w:color w:val="4F81BD" w:themeColor="accent1"/>
      <w:sz w:val="24"/>
      <w:szCs w:val="24"/>
    </w:rPr>
  </w:style>
  <w:style w:type="character" w:customStyle="1" w:styleId="ac">
    <w:name w:val="Основной текст_"/>
    <w:link w:val="11"/>
    <w:rsid w:val="00C34F39"/>
    <w:rPr>
      <w:sz w:val="24"/>
      <w:szCs w:val="24"/>
      <w:shd w:val="clear" w:color="auto" w:fill="FFFFFF"/>
    </w:rPr>
  </w:style>
  <w:style w:type="character" w:customStyle="1" w:styleId="51">
    <w:name w:val="Основной текст (5)_"/>
    <w:link w:val="52"/>
    <w:rsid w:val="00C34F39"/>
    <w:rPr>
      <w:spacing w:val="-10"/>
      <w:sz w:val="24"/>
      <w:szCs w:val="24"/>
      <w:shd w:val="clear" w:color="auto" w:fill="FFFFFF"/>
    </w:rPr>
  </w:style>
  <w:style w:type="paragraph" w:customStyle="1" w:styleId="11">
    <w:name w:val="Основной текст1"/>
    <w:basedOn w:val="a"/>
    <w:link w:val="ac"/>
    <w:rsid w:val="00C34F39"/>
    <w:pPr>
      <w:shd w:val="clear" w:color="auto" w:fill="FFFFFF"/>
      <w:spacing w:before="300" w:line="274" w:lineRule="exact"/>
    </w:pPr>
    <w:rPr>
      <w:rFonts w:ascii="Calibri" w:hAnsi="Calibri"/>
    </w:rPr>
  </w:style>
  <w:style w:type="paragraph" w:customStyle="1" w:styleId="52">
    <w:name w:val="Основной текст (5)"/>
    <w:basedOn w:val="a"/>
    <w:link w:val="51"/>
    <w:rsid w:val="00C34F39"/>
    <w:pPr>
      <w:shd w:val="clear" w:color="auto" w:fill="FFFFFF"/>
      <w:spacing w:line="0" w:lineRule="atLeast"/>
      <w:jc w:val="both"/>
    </w:pPr>
    <w:rPr>
      <w:rFonts w:ascii="Calibri" w:hAnsi="Calibri"/>
      <w:spacing w:val="-10"/>
    </w:rPr>
  </w:style>
  <w:style w:type="paragraph" w:styleId="ad">
    <w:name w:val="No Spacing"/>
    <w:link w:val="ae"/>
    <w:uiPriority w:val="1"/>
    <w:qFormat/>
    <w:rsid w:val="00E9709D"/>
    <w:pPr>
      <w:ind w:left="357"/>
    </w:pPr>
    <w:rPr>
      <w:rFonts w:asciiTheme="minorHAnsi" w:eastAsiaTheme="minorHAnsi" w:hAnsiTheme="minorHAnsi" w:cstheme="minorBidi"/>
      <w:sz w:val="22"/>
      <w:szCs w:val="22"/>
      <w:lang w:eastAsia="en-US"/>
    </w:rPr>
  </w:style>
  <w:style w:type="character" w:customStyle="1" w:styleId="ae">
    <w:name w:val="Без интервала Знак"/>
    <w:basedOn w:val="a0"/>
    <w:link w:val="ad"/>
    <w:uiPriority w:val="1"/>
    <w:rsid w:val="003413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276">
      <w:bodyDiv w:val="1"/>
      <w:marLeft w:val="0"/>
      <w:marRight w:val="0"/>
      <w:marTop w:val="0"/>
      <w:marBottom w:val="0"/>
      <w:divBdr>
        <w:top w:val="none" w:sz="0" w:space="0" w:color="auto"/>
        <w:left w:val="none" w:sz="0" w:space="0" w:color="auto"/>
        <w:bottom w:val="none" w:sz="0" w:space="0" w:color="auto"/>
        <w:right w:val="none" w:sz="0" w:space="0" w:color="auto"/>
      </w:divBdr>
    </w:div>
    <w:div w:id="2051175857">
      <w:bodyDiv w:val="1"/>
      <w:marLeft w:val="0"/>
      <w:marRight w:val="0"/>
      <w:marTop w:val="0"/>
      <w:marBottom w:val="0"/>
      <w:divBdr>
        <w:top w:val="none" w:sz="0" w:space="0" w:color="auto"/>
        <w:left w:val="none" w:sz="0" w:space="0" w:color="auto"/>
        <w:bottom w:val="none" w:sz="0" w:space="0" w:color="auto"/>
        <w:right w:val="none" w:sz="0" w:space="0" w:color="auto"/>
      </w:divBdr>
    </w:div>
    <w:div w:id="2064715763">
      <w:bodyDiv w:val="1"/>
      <w:marLeft w:val="0"/>
      <w:marRight w:val="0"/>
      <w:marTop w:val="0"/>
      <w:marBottom w:val="0"/>
      <w:divBdr>
        <w:top w:val="none" w:sz="0" w:space="0" w:color="auto"/>
        <w:left w:val="none" w:sz="0" w:space="0" w:color="auto"/>
        <w:bottom w:val="none" w:sz="0" w:space="0" w:color="auto"/>
        <w:right w:val="none" w:sz="0" w:space="0" w:color="auto"/>
      </w:divBdr>
      <w:divsChild>
        <w:div w:id="972053509">
          <w:marLeft w:val="0"/>
          <w:marRight w:val="0"/>
          <w:marTop w:val="0"/>
          <w:marBottom w:val="0"/>
          <w:divBdr>
            <w:top w:val="none" w:sz="0" w:space="0" w:color="auto"/>
            <w:left w:val="none" w:sz="0" w:space="0" w:color="auto"/>
            <w:bottom w:val="none" w:sz="0" w:space="0" w:color="auto"/>
            <w:right w:val="none" w:sz="0" w:space="0" w:color="auto"/>
          </w:divBdr>
        </w:div>
        <w:div w:id="1200122947">
          <w:marLeft w:val="0"/>
          <w:marRight w:val="0"/>
          <w:marTop w:val="0"/>
          <w:marBottom w:val="0"/>
          <w:divBdr>
            <w:top w:val="none" w:sz="0" w:space="0" w:color="auto"/>
            <w:left w:val="none" w:sz="0" w:space="0" w:color="auto"/>
            <w:bottom w:val="none" w:sz="0" w:space="0" w:color="auto"/>
            <w:right w:val="none" w:sz="0" w:space="0" w:color="auto"/>
          </w:divBdr>
          <w:divsChild>
            <w:div w:id="14559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llekt-izdanie.osu.ru/files/primery-annotacij.docx" TargetMode="External"/><Relationship Id="rId3" Type="http://schemas.openxmlformats.org/officeDocument/2006/relationships/settings" Target="settings.xml"/><Relationship Id="rId7" Type="http://schemas.openxmlformats.org/officeDocument/2006/relationships/hyperlink" Target="http://teacode.com/online/ud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nova.S@mfua.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teacode.com/online/u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Ионова Светлана Владимировна</cp:lastModifiedBy>
  <cp:revision>15</cp:revision>
  <cp:lastPrinted>2025-02-11T11:56:00Z</cp:lastPrinted>
  <dcterms:created xsi:type="dcterms:W3CDTF">2021-04-01T06:49:00Z</dcterms:created>
  <dcterms:modified xsi:type="dcterms:W3CDTF">2025-02-11T14:02:00Z</dcterms:modified>
</cp:coreProperties>
</file>